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2EDC" w:rsidRPr="00A44024" w:rsidRDefault="00E52EDC">
      <w:pPr>
        <w:spacing w:after="200" w:line="276" w:lineRule="auto"/>
        <w:rPr>
          <w:b/>
          <w:bCs/>
          <w:sz w:val="22"/>
          <w:szCs w:val="22"/>
        </w:rPr>
      </w:pPr>
    </w:p>
    <w:sdt>
      <w:sdtPr>
        <w:rPr>
          <w:sz w:val="22"/>
          <w:szCs w:val="22"/>
        </w:rPr>
        <w:id w:val="121348809"/>
        <w:docPartObj>
          <w:docPartGallery w:val="Cover Pages"/>
          <w:docPartUnique/>
        </w:docPartObj>
      </w:sdtPr>
      <w:sdtEndPr>
        <w:rPr>
          <w:b/>
          <w:bCs/>
        </w:rPr>
      </w:sdtEndPr>
      <w:sdtContent>
        <w:p w:rsidR="00F23652" w:rsidRPr="00A44024" w:rsidRDefault="00F23652" w:rsidP="00F23652">
          <w:pPr>
            <w:rPr>
              <w:sz w:val="22"/>
              <w:szCs w:val="22"/>
            </w:rPr>
          </w:pPr>
        </w:p>
        <w:p w:rsidR="00F23652" w:rsidRPr="00A44024" w:rsidRDefault="00F23652" w:rsidP="00F23652">
          <w:pPr>
            <w:pStyle w:val="Ttulo1"/>
            <w:spacing w:before="120" w:after="120"/>
            <w:jc w:val="center"/>
            <w:rPr>
              <w:rFonts w:ascii="Times New Roman" w:hAnsi="Times New Roman"/>
              <w:b w:val="0"/>
              <w:caps/>
              <w:sz w:val="22"/>
              <w:szCs w:val="22"/>
              <w:lang w:val="es-ES"/>
            </w:rPr>
          </w:pPr>
          <w:r w:rsidRPr="00A44024">
            <w:rPr>
              <w:rFonts w:ascii="Times New Roman" w:hAnsi="Times New Roman"/>
              <w:noProof/>
              <w:sz w:val="22"/>
              <w:szCs w:val="22"/>
              <w:lang w:val="es-BO" w:eastAsia="es-BO"/>
            </w:rPr>
            <w:drawing>
              <wp:inline distT="0" distB="0" distL="0" distR="0" wp14:anchorId="3BFE7231" wp14:editId="2B6FA8C1">
                <wp:extent cx="914400" cy="78105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400" cy="781050"/>
                        </a:xfrm>
                        <a:prstGeom prst="rect">
                          <a:avLst/>
                        </a:prstGeom>
                        <a:noFill/>
                        <a:ln>
                          <a:noFill/>
                        </a:ln>
                      </pic:spPr>
                    </pic:pic>
                  </a:graphicData>
                </a:graphic>
              </wp:inline>
            </w:drawing>
          </w:r>
        </w:p>
        <w:p w:rsidR="00F23652" w:rsidRPr="00A44024" w:rsidRDefault="00F23652" w:rsidP="00F23652">
          <w:pPr>
            <w:pStyle w:val="Epgrafe"/>
            <w:spacing w:before="120" w:after="120"/>
            <w:rPr>
              <w:rFonts w:ascii="Times New Roman" w:hAnsi="Times New Roman"/>
              <w:sz w:val="22"/>
              <w:szCs w:val="22"/>
            </w:rPr>
          </w:pPr>
          <w:r w:rsidRPr="00A44024">
            <w:rPr>
              <w:rFonts w:ascii="Times New Roman" w:hAnsi="Times New Roman"/>
              <w:sz w:val="22"/>
              <w:szCs w:val="22"/>
            </w:rPr>
            <w:t>ARCAL</w:t>
          </w:r>
        </w:p>
        <w:p w:rsidR="00F23652" w:rsidRPr="00A44024" w:rsidRDefault="00F23652" w:rsidP="00F23652">
          <w:pPr>
            <w:tabs>
              <w:tab w:val="left" w:pos="0"/>
            </w:tabs>
            <w:suppressAutoHyphens/>
            <w:spacing w:before="120" w:after="120"/>
            <w:jc w:val="both"/>
            <w:rPr>
              <w:b/>
              <w:sz w:val="22"/>
              <w:szCs w:val="22"/>
            </w:rPr>
          </w:pPr>
        </w:p>
        <w:p w:rsidR="00F23652" w:rsidRPr="00A44024" w:rsidRDefault="00F23652" w:rsidP="00F23652">
          <w:pPr>
            <w:tabs>
              <w:tab w:val="left" w:pos="-284"/>
            </w:tabs>
            <w:suppressAutoHyphens/>
            <w:spacing w:before="120" w:after="120"/>
            <w:ind w:left="-284" w:firstLine="284"/>
            <w:jc w:val="center"/>
            <w:rPr>
              <w:b/>
              <w:sz w:val="22"/>
              <w:szCs w:val="22"/>
            </w:rPr>
          </w:pPr>
          <w:r w:rsidRPr="00A44024">
            <w:rPr>
              <w:b/>
              <w:sz w:val="22"/>
              <w:szCs w:val="22"/>
            </w:rPr>
            <w:t>ACUERDO REGIONAL DE COOPERACIÓN PARA LA PROMOCIÓN DE LA CIENCIA Y LA TECNOLOGÍA NUCLEARES EN AMÉRICA LATINA Y EL CARIBE</w:t>
          </w:r>
        </w:p>
        <w:p w:rsidR="00F23652" w:rsidRPr="00A44024" w:rsidRDefault="00F23652" w:rsidP="00F23652">
          <w:pPr>
            <w:tabs>
              <w:tab w:val="left" w:pos="0"/>
            </w:tabs>
            <w:suppressAutoHyphens/>
            <w:spacing w:before="120" w:after="120"/>
            <w:jc w:val="both"/>
            <w:rPr>
              <w:sz w:val="22"/>
              <w:szCs w:val="22"/>
            </w:rPr>
          </w:pPr>
        </w:p>
        <w:p w:rsidR="00F23652" w:rsidRPr="00A44024" w:rsidRDefault="00F23652" w:rsidP="00F23652">
          <w:pPr>
            <w:tabs>
              <w:tab w:val="left" w:pos="0"/>
            </w:tabs>
            <w:suppressAutoHyphens/>
            <w:spacing w:before="120" w:after="120"/>
            <w:jc w:val="both"/>
            <w:rPr>
              <w:sz w:val="22"/>
              <w:szCs w:val="22"/>
            </w:rPr>
          </w:pPr>
        </w:p>
        <w:p w:rsidR="00F23652" w:rsidRPr="00A44024" w:rsidRDefault="00F23652" w:rsidP="00F23652">
          <w:pPr>
            <w:tabs>
              <w:tab w:val="left" w:pos="0"/>
            </w:tabs>
            <w:suppressAutoHyphens/>
            <w:spacing w:before="120" w:after="120"/>
            <w:jc w:val="both"/>
            <w:rPr>
              <w:sz w:val="22"/>
              <w:szCs w:val="22"/>
            </w:rPr>
          </w:pPr>
        </w:p>
        <w:p w:rsidR="00515964" w:rsidRPr="00A44024" w:rsidRDefault="00515964" w:rsidP="00F23652">
          <w:pPr>
            <w:jc w:val="center"/>
            <w:rPr>
              <w:b/>
              <w:sz w:val="22"/>
              <w:szCs w:val="22"/>
            </w:rPr>
          </w:pPr>
        </w:p>
        <w:p w:rsidR="00F23652" w:rsidRPr="00A44024" w:rsidRDefault="00F23652" w:rsidP="00F23652">
          <w:pPr>
            <w:jc w:val="center"/>
            <w:rPr>
              <w:sz w:val="22"/>
              <w:szCs w:val="22"/>
            </w:rPr>
          </w:pPr>
          <w:r w:rsidRPr="00A44024">
            <w:rPr>
              <w:b/>
              <w:sz w:val="22"/>
              <w:szCs w:val="22"/>
            </w:rPr>
            <w:t xml:space="preserve"> </w:t>
          </w:r>
        </w:p>
        <w:p w:rsidR="00F23652" w:rsidRPr="00A44024" w:rsidRDefault="00F23652" w:rsidP="00F23652">
          <w:pPr>
            <w:tabs>
              <w:tab w:val="left" w:pos="0"/>
            </w:tabs>
            <w:suppressAutoHyphens/>
            <w:spacing w:before="120" w:after="120"/>
            <w:jc w:val="both"/>
            <w:rPr>
              <w:sz w:val="22"/>
              <w:szCs w:val="22"/>
            </w:rPr>
          </w:pPr>
        </w:p>
        <w:p w:rsidR="00F23652" w:rsidRPr="00A44024" w:rsidRDefault="00F23652" w:rsidP="00F23652">
          <w:pPr>
            <w:pStyle w:val="Textoindependiente1"/>
            <w:widowControl/>
            <w:tabs>
              <w:tab w:val="center" w:pos="4512"/>
            </w:tabs>
            <w:overflowPunct/>
            <w:autoSpaceDE/>
            <w:autoSpaceDN/>
            <w:adjustRightInd/>
            <w:spacing w:before="120" w:after="120"/>
            <w:textAlignment w:val="auto"/>
            <w:rPr>
              <w:rFonts w:ascii="Times New Roman" w:hAnsi="Times New Roman"/>
              <w:sz w:val="22"/>
              <w:szCs w:val="22"/>
              <w:lang w:eastAsia="es-ES"/>
            </w:rPr>
          </w:pPr>
        </w:p>
        <w:tbl>
          <w:tblPr>
            <w:tblW w:w="0" w:type="auto"/>
            <w:jc w:val="center"/>
            <w:tblLayout w:type="fixed"/>
            <w:tblCellMar>
              <w:left w:w="120" w:type="dxa"/>
              <w:right w:w="120" w:type="dxa"/>
            </w:tblCellMar>
            <w:tblLook w:val="0000" w:firstRow="0" w:lastRow="0" w:firstColumn="0" w:lastColumn="0" w:noHBand="0" w:noVBand="0"/>
          </w:tblPr>
          <w:tblGrid>
            <w:gridCol w:w="5669"/>
          </w:tblGrid>
          <w:tr w:rsidR="00F23652" w:rsidRPr="00A44024" w:rsidTr="00311332">
            <w:trPr>
              <w:jc w:val="center"/>
            </w:trPr>
            <w:tc>
              <w:tcPr>
                <w:tcW w:w="5669" w:type="dxa"/>
                <w:tcBorders>
                  <w:top w:val="double" w:sz="6" w:space="0" w:color="auto"/>
                  <w:left w:val="double" w:sz="6" w:space="0" w:color="auto"/>
                  <w:bottom w:val="double" w:sz="6" w:space="0" w:color="auto"/>
                  <w:right w:val="double" w:sz="6" w:space="0" w:color="auto"/>
                </w:tcBorders>
              </w:tcPr>
              <w:p w:rsidR="00F23652" w:rsidRPr="00A44024" w:rsidRDefault="00F23652" w:rsidP="00311332">
                <w:pPr>
                  <w:tabs>
                    <w:tab w:val="left" w:pos="-720"/>
                  </w:tabs>
                  <w:suppressAutoHyphens/>
                  <w:spacing w:before="120" w:after="120"/>
                  <w:jc w:val="center"/>
                  <w:rPr>
                    <w:b/>
                    <w:sz w:val="22"/>
                    <w:szCs w:val="22"/>
                  </w:rPr>
                </w:pPr>
                <w:r w:rsidRPr="00A44024">
                  <w:rPr>
                    <w:b/>
                    <w:sz w:val="22"/>
                    <w:szCs w:val="22"/>
                  </w:rPr>
                  <w:br/>
                  <w:t>INFORME ANUAL</w:t>
                </w:r>
              </w:p>
              <w:p w:rsidR="00F23652" w:rsidRPr="00A44024" w:rsidRDefault="00315FC6" w:rsidP="00311332">
                <w:pPr>
                  <w:tabs>
                    <w:tab w:val="left" w:pos="-720"/>
                  </w:tabs>
                  <w:suppressAutoHyphens/>
                  <w:spacing w:before="120" w:after="120"/>
                  <w:jc w:val="center"/>
                  <w:rPr>
                    <w:b/>
                    <w:sz w:val="22"/>
                    <w:szCs w:val="22"/>
                  </w:rPr>
                </w:pPr>
                <w:r w:rsidRPr="00A44024">
                  <w:rPr>
                    <w:b/>
                    <w:sz w:val="22"/>
                    <w:szCs w:val="22"/>
                  </w:rPr>
                  <w:t>Pa</w:t>
                </w:r>
                <w:r w:rsidRPr="00A44024">
                  <w:rPr>
                    <w:b/>
                    <w:sz w:val="22"/>
                    <w:szCs w:val="22"/>
                    <w:lang w:val="en-US"/>
                  </w:rPr>
                  <w:t>í</w:t>
                </w:r>
                <w:r w:rsidR="00F23652" w:rsidRPr="00A44024">
                  <w:rPr>
                    <w:b/>
                    <w:sz w:val="22"/>
                    <w:szCs w:val="22"/>
                    <w:lang w:val="en-US"/>
                  </w:rPr>
                  <w:t>s:</w:t>
                </w:r>
                <w:r w:rsidR="00003328" w:rsidRPr="00A44024">
                  <w:rPr>
                    <w:b/>
                    <w:sz w:val="22"/>
                    <w:szCs w:val="22"/>
                    <w:lang w:val="en-US"/>
                  </w:rPr>
                  <w:t xml:space="preserve"> Bolivia </w:t>
                </w:r>
                <w:r w:rsidR="00F23652" w:rsidRPr="00A44024">
                  <w:rPr>
                    <w:b/>
                    <w:sz w:val="22"/>
                    <w:szCs w:val="22"/>
                  </w:rPr>
                  <w:br/>
                </w:r>
              </w:p>
            </w:tc>
          </w:tr>
        </w:tbl>
        <w:p w:rsidR="00F23652" w:rsidRPr="00A44024" w:rsidRDefault="00F23652" w:rsidP="00F23652">
          <w:pPr>
            <w:tabs>
              <w:tab w:val="left" w:pos="-720"/>
            </w:tabs>
            <w:suppressAutoHyphens/>
            <w:spacing w:before="120" w:after="120"/>
            <w:jc w:val="both"/>
            <w:rPr>
              <w:sz w:val="22"/>
              <w:szCs w:val="22"/>
            </w:rPr>
          </w:pPr>
        </w:p>
        <w:p w:rsidR="00F23652" w:rsidRPr="00A44024" w:rsidRDefault="00F23652" w:rsidP="00F23652">
          <w:pPr>
            <w:pStyle w:val="Textoindependiente1"/>
            <w:widowControl/>
            <w:overflowPunct/>
            <w:autoSpaceDE/>
            <w:autoSpaceDN/>
            <w:adjustRightInd/>
            <w:spacing w:before="120" w:after="120"/>
            <w:textAlignment w:val="auto"/>
            <w:rPr>
              <w:rFonts w:ascii="Times New Roman" w:hAnsi="Times New Roman"/>
              <w:sz w:val="22"/>
              <w:szCs w:val="22"/>
              <w:lang w:eastAsia="es-ES"/>
            </w:rPr>
          </w:pPr>
        </w:p>
        <w:p w:rsidR="00F23652" w:rsidRPr="00A44024" w:rsidRDefault="00F23652" w:rsidP="00F23652">
          <w:pPr>
            <w:tabs>
              <w:tab w:val="left" w:pos="-720"/>
            </w:tabs>
            <w:suppressAutoHyphens/>
            <w:spacing w:before="120" w:after="120"/>
            <w:jc w:val="both"/>
            <w:rPr>
              <w:sz w:val="22"/>
              <w:szCs w:val="22"/>
            </w:rPr>
          </w:pPr>
        </w:p>
        <w:p w:rsidR="00F23652" w:rsidRPr="00A44024" w:rsidRDefault="00F23652" w:rsidP="00F23652">
          <w:pPr>
            <w:tabs>
              <w:tab w:val="left" w:pos="-720"/>
            </w:tabs>
            <w:suppressAutoHyphens/>
            <w:spacing w:before="120" w:after="120"/>
            <w:jc w:val="both"/>
            <w:rPr>
              <w:sz w:val="22"/>
              <w:szCs w:val="22"/>
            </w:rPr>
          </w:pPr>
        </w:p>
        <w:p w:rsidR="00F23652" w:rsidRPr="00A44024" w:rsidRDefault="00F23652" w:rsidP="00F23652">
          <w:pPr>
            <w:tabs>
              <w:tab w:val="left" w:pos="-720"/>
            </w:tabs>
            <w:suppressAutoHyphens/>
            <w:spacing w:before="120" w:after="120"/>
            <w:jc w:val="both"/>
            <w:rPr>
              <w:sz w:val="22"/>
              <w:szCs w:val="22"/>
            </w:rPr>
          </w:pPr>
        </w:p>
        <w:p w:rsidR="00F23652" w:rsidRPr="00A44024" w:rsidRDefault="00F23652" w:rsidP="00F23652">
          <w:pPr>
            <w:tabs>
              <w:tab w:val="left" w:pos="-720"/>
            </w:tabs>
            <w:suppressAutoHyphens/>
            <w:spacing w:before="120" w:after="120"/>
            <w:jc w:val="both"/>
            <w:rPr>
              <w:sz w:val="22"/>
              <w:szCs w:val="22"/>
            </w:rPr>
          </w:pPr>
        </w:p>
        <w:p w:rsidR="00F23652" w:rsidRPr="00A44024" w:rsidRDefault="00F23652" w:rsidP="00F23652">
          <w:pPr>
            <w:tabs>
              <w:tab w:val="left" w:pos="-720"/>
            </w:tabs>
            <w:suppressAutoHyphens/>
            <w:spacing w:before="120" w:after="120"/>
            <w:jc w:val="both"/>
            <w:rPr>
              <w:sz w:val="22"/>
              <w:szCs w:val="22"/>
            </w:rPr>
          </w:pPr>
        </w:p>
        <w:p w:rsidR="00F23652" w:rsidRPr="00A44024" w:rsidRDefault="00F23652" w:rsidP="00F23652">
          <w:pPr>
            <w:tabs>
              <w:tab w:val="left" w:pos="-720"/>
            </w:tabs>
            <w:suppressAutoHyphens/>
            <w:spacing w:before="120" w:after="120"/>
            <w:jc w:val="both"/>
            <w:rPr>
              <w:sz w:val="22"/>
              <w:szCs w:val="22"/>
            </w:rPr>
          </w:pPr>
        </w:p>
        <w:p w:rsidR="00F23652" w:rsidRPr="00A44024" w:rsidRDefault="00F23652" w:rsidP="00F23652">
          <w:pPr>
            <w:tabs>
              <w:tab w:val="right" w:pos="9024"/>
            </w:tabs>
            <w:suppressAutoHyphens/>
            <w:spacing w:before="120" w:after="120"/>
            <w:jc w:val="both"/>
            <w:rPr>
              <w:sz w:val="22"/>
              <w:szCs w:val="22"/>
            </w:rPr>
          </w:pPr>
        </w:p>
        <w:p w:rsidR="00F23652" w:rsidRPr="00A44024" w:rsidRDefault="00F23652" w:rsidP="00F23652">
          <w:pPr>
            <w:tabs>
              <w:tab w:val="left" w:pos="-720"/>
            </w:tabs>
            <w:suppressAutoHyphens/>
            <w:jc w:val="both"/>
            <w:rPr>
              <w:sz w:val="22"/>
              <w:szCs w:val="22"/>
            </w:rPr>
          </w:pPr>
        </w:p>
        <w:p w:rsidR="00F23652" w:rsidRPr="00A44024" w:rsidRDefault="00F23652" w:rsidP="00F23652">
          <w:pPr>
            <w:jc w:val="right"/>
            <w:rPr>
              <w:sz w:val="22"/>
              <w:szCs w:val="22"/>
            </w:rPr>
          </w:pPr>
        </w:p>
        <w:tbl>
          <w:tblPr>
            <w:tblpPr w:leftFromText="187" w:rightFromText="187" w:horzAnchor="margin" w:tblpXSpec="center" w:tblpYSpec="bottom"/>
            <w:tblW w:w="5000" w:type="pct"/>
            <w:tblLook w:val="04A0" w:firstRow="1" w:lastRow="0" w:firstColumn="1" w:lastColumn="0" w:noHBand="0" w:noVBand="1"/>
          </w:tblPr>
          <w:tblGrid>
            <w:gridCol w:w="9242"/>
          </w:tblGrid>
          <w:tr w:rsidR="00F23652" w:rsidRPr="00A44024" w:rsidTr="00311332">
            <w:tc>
              <w:tcPr>
                <w:tcW w:w="5000" w:type="pct"/>
              </w:tcPr>
              <w:p w:rsidR="00F23652" w:rsidRPr="00A44024" w:rsidRDefault="00F23652" w:rsidP="00311332">
                <w:pPr>
                  <w:pStyle w:val="Sinespaciado"/>
                  <w:rPr>
                    <w:lang w:val="es-ES_tradnl"/>
                  </w:rPr>
                </w:pPr>
              </w:p>
            </w:tc>
          </w:tr>
        </w:tbl>
        <w:p w:rsidR="00F23652" w:rsidRPr="00A44024" w:rsidRDefault="00F23652" w:rsidP="00F23652">
          <w:pPr>
            <w:rPr>
              <w:sz w:val="22"/>
              <w:szCs w:val="22"/>
              <w:lang w:val="es-ES_tradnl"/>
            </w:rPr>
          </w:pPr>
        </w:p>
        <w:p w:rsidR="00F23652" w:rsidRPr="00A44024" w:rsidRDefault="007E70A3" w:rsidP="00F23652">
          <w:pPr>
            <w:spacing w:after="200" w:line="276" w:lineRule="auto"/>
            <w:rPr>
              <w:b/>
              <w:bCs/>
              <w:sz w:val="22"/>
              <w:szCs w:val="22"/>
            </w:rPr>
          </w:pPr>
        </w:p>
      </w:sdtContent>
    </w:sdt>
    <w:p w:rsidR="00F23652" w:rsidRPr="00A44024" w:rsidRDefault="00F23652" w:rsidP="00F23652">
      <w:pPr>
        <w:tabs>
          <w:tab w:val="left" w:pos="0"/>
        </w:tabs>
        <w:suppressAutoHyphens/>
        <w:overflowPunct w:val="0"/>
        <w:autoSpaceDE w:val="0"/>
        <w:autoSpaceDN w:val="0"/>
        <w:adjustRightInd w:val="0"/>
        <w:spacing w:before="120"/>
        <w:rPr>
          <w:bCs/>
          <w:iCs/>
          <w:spacing w:val="-3"/>
          <w:sz w:val="22"/>
          <w:szCs w:val="22"/>
          <w:lang w:eastAsia="en-US"/>
        </w:rPr>
      </w:pPr>
    </w:p>
    <w:p w:rsidR="00BA49E9" w:rsidRDefault="00BA49E9" w:rsidP="00F23652">
      <w:pPr>
        <w:spacing w:after="120"/>
        <w:jc w:val="center"/>
        <w:rPr>
          <w:b/>
          <w:bCs/>
          <w:sz w:val="22"/>
          <w:szCs w:val="22"/>
        </w:rPr>
      </w:pPr>
    </w:p>
    <w:p w:rsidR="00BA49E9" w:rsidRDefault="00BA49E9" w:rsidP="00F23652">
      <w:pPr>
        <w:spacing w:after="120"/>
        <w:jc w:val="center"/>
        <w:rPr>
          <w:b/>
          <w:bCs/>
          <w:sz w:val="22"/>
          <w:szCs w:val="22"/>
        </w:rPr>
      </w:pPr>
    </w:p>
    <w:p w:rsidR="00BA49E9" w:rsidRDefault="00BA49E9" w:rsidP="00F23652">
      <w:pPr>
        <w:spacing w:after="120"/>
        <w:jc w:val="center"/>
        <w:rPr>
          <w:b/>
          <w:bCs/>
          <w:sz w:val="22"/>
          <w:szCs w:val="22"/>
        </w:rPr>
      </w:pPr>
    </w:p>
    <w:p w:rsidR="00F23652" w:rsidRPr="00A44024" w:rsidRDefault="00F23652" w:rsidP="00F23652">
      <w:pPr>
        <w:spacing w:after="120"/>
        <w:jc w:val="center"/>
        <w:rPr>
          <w:b/>
          <w:bCs/>
          <w:sz w:val="22"/>
          <w:szCs w:val="22"/>
        </w:rPr>
      </w:pPr>
      <w:r w:rsidRPr="00A44024">
        <w:rPr>
          <w:b/>
          <w:bCs/>
          <w:sz w:val="22"/>
          <w:szCs w:val="22"/>
        </w:rPr>
        <w:lastRenderedPageBreak/>
        <w:t>CONTENIDO</w:t>
      </w:r>
    </w:p>
    <w:p w:rsidR="00F23652" w:rsidRPr="00A44024" w:rsidRDefault="00F23652" w:rsidP="00F23652">
      <w:pPr>
        <w:spacing w:after="120"/>
        <w:jc w:val="center"/>
        <w:rPr>
          <w:b/>
          <w:bCs/>
          <w:sz w:val="22"/>
          <w:szCs w:val="22"/>
        </w:rPr>
      </w:pPr>
    </w:p>
    <w:p w:rsidR="00F23652" w:rsidRPr="00A44024" w:rsidRDefault="00F23652" w:rsidP="00F642F8">
      <w:pPr>
        <w:numPr>
          <w:ilvl w:val="0"/>
          <w:numId w:val="1"/>
        </w:numPr>
        <w:tabs>
          <w:tab w:val="clear" w:pos="900"/>
        </w:tabs>
        <w:spacing w:after="120"/>
        <w:ind w:left="450" w:hanging="450"/>
        <w:rPr>
          <w:sz w:val="22"/>
          <w:szCs w:val="22"/>
        </w:rPr>
      </w:pPr>
      <w:r w:rsidRPr="00A44024">
        <w:rPr>
          <w:sz w:val="22"/>
          <w:szCs w:val="22"/>
        </w:rPr>
        <w:t>RESUMEN EJECUTIVO</w:t>
      </w:r>
    </w:p>
    <w:p w:rsidR="00F23652" w:rsidRPr="00A44024" w:rsidRDefault="00F23652" w:rsidP="00F642F8">
      <w:pPr>
        <w:numPr>
          <w:ilvl w:val="0"/>
          <w:numId w:val="1"/>
        </w:numPr>
        <w:tabs>
          <w:tab w:val="clear" w:pos="900"/>
        </w:tabs>
        <w:spacing w:after="120"/>
        <w:ind w:left="450" w:hanging="450"/>
        <w:jc w:val="both"/>
        <w:rPr>
          <w:sz w:val="22"/>
          <w:szCs w:val="22"/>
        </w:rPr>
      </w:pPr>
      <w:r w:rsidRPr="00A44024">
        <w:rPr>
          <w:sz w:val="22"/>
          <w:szCs w:val="22"/>
        </w:rPr>
        <w:t>PARTICIPACIÓN DEL COORDINADOR NACIONAL EN LAS ACTIVIDADES DE ARCAL</w:t>
      </w:r>
    </w:p>
    <w:p w:rsidR="0010169B" w:rsidRPr="00A44024" w:rsidRDefault="0010169B" w:rsidP="00F642F8">
      <w:pPr>
        <w:numPr>
          <w:ilvl w:val="0"/>
          <w:numId w:val="1"/>
        </w:numPr>
        <w:tabs>
          <w:tab w:val="clear" w:pos="900"/>
          <w:tab w:val="left" w:pos="142"/>
        </w:tabs>
        <w:suppressAutoHyphens/>
        <w:spacing w:after="120"/>
        <w:ind w:left="450" w:hanging="450"/>
        <w:jc w:val="both"/>
        <w:rPr>
          <w:spacing w:val="-3"/>
          <w:sz w:val="22"/>
          <w:szCs w:val="22"/>
        </w:rPr>
      </w:pPr>
      <w:r w:rsidRPr="00A44024">
        <w:rPr>
          <w:sz w:val="22"/>
          <w:szCs w:val="22"/>
        </w:rPr>
        <w:t>RESULTADOS</w:t>
      </w:r>
      <w:r w:rsidR="00F23652" w:rsidRPr="00A44024">
        <w:rPr>
          <w:sz w:val="22"/>
          <w:szCs w:val="22"/>
        </w:rPr>
        <w:t xml:space="preserve"> </w:t>
      </w:r>
    </w:p>
    <w:p w:rsidR="00F23652" w:rsidRPr="00A44024" w:rsidRDefault="0010169B" w:rsidP="0010169B">
      <w:pPr>
        <w:tabs>
          <w:tab w:val="left" w:pos="142"/>
        </w:tabs>
        <w:suppressAutoHyphens/>
        <w:spacing w:after="120"/>
        <w:jc w:val="both"/>
        <w:rPr>
          <w:spacing w:val="-3"/>
          <w:sz w:val="22"/>
          <w:szCs w:val="22"/>
        </w:rPr>
      </w:pPr>
      <w:r w:rsidRPr="00A44024">
        <w:rPr>
          <w:sz w:val="22"/>
          <w:szCs w:val="22"/>
        </w:rPr>
        <w:t xml:space="preserve">A) </w:t>
      </w:r>
      <w:r w:rsidR="00F23652" w:rsidRPr="00A44024">
        <w:rPr>
          <w:sz w:val="22"/>
          <w:szCs w:val="22"/>
        </w:rPr>
        <w:t>DIFICULTADES Y PROBLEMAS PRESENTADOS DURANTE LA MARCHA DE</w:t>
      </w:r>
      <w:r w:rsidR="00804BF5" w:rsidRPr="00A44024">
        <w:rPr>
          <w:sz w:val="22"/>
          <w:szCs w:val="22"/>
        </w:rPr>
        <w:t xml:space="preserve"> </w:t>
      </w:r>
      <w:r w:rsidR="00F23652" w:rsidRPr="00A44024">
        <w:rPr>
          <w:sz w:val="22"/>
          <w:szCs w:val="22"/>
        </w:rPr>
        <w:t>L</w:t>
      </w:r>
      <w:r w:rsidR="00804BF5" w:rsidRPr="00A44024">
        <w:rPr>
          <w:sz w:val="22"/>
          <w:szCs w:val="22"/>
        </w:rPr>
        <w:t>OS</w:t>
      </w:r>
      <w:r w:rsidR="00F23652" w:rsidRPr="00A44024">
        <w:rPr>
          <w:sz w:val="22"/>
          <w:szCs w:val="22"/>
        </w:rPr>
        <w:t xml:space="preserve"> PROYECTO Y DEL ACUERDO</w:t>
      </w:r>
    </w:p>
    <w:p w:rsidR="00F23652" w:rsidRPr="00A44024" w:rsidRDefault="00F23652" w:rsidP="00F642F8">
      <w:pPr>
        <w:numPr>
          <w:ilvl w:val="0"/>
          <w:numId w:val="1"/>
        </w:numPr>
        <w:tabs>
          <w:tab w:val="clear" w:pos="900"/>
          <w:tab w:val="left" w:pos="142"/>
        </w:tabs>
        <w:suppressAutoHyphens/>
        <w:spacing w:after="120"/>
        <w:ind w:left="450" w:hanging="450"/>
        <w:jc w:val="both"/>
        <w:rPr>
          <w:spacing w:val="-3"/>
          <w:sz w:val="22"/>
          <w:szCs w:val="22"/>
        </w:rPr>
      </w:pPr>
      <w:r w:rsidRPr="00A44024">
        <w:rPr>
          <w:sz w:val="22"/>
          <w:szCs w:val="22"/>
        </w:rPr>
        <w:t>ANEXOS</w:t>
      </w:r>
    </w:p>
    <w:p w:rsidR="00F23652" w:rsidRPr="00A44024" w:rsidRDefault="00F23652" w:rsidP="00F642F8">
      <w:pPr>
        <w:numPr>
          <w:ilvl w:val="0"/>
          <w:numId w:val="2"/>
        </w:numPr>
        <w:tabs>
          <w:tab w:val="clear" w:pos="900"/>
        </w:tabs>
        <w:spacing w:before="120"/>
        <w:ind w:left="270" w:hanging="270"/>
        <w:jc w:val="both"/>
        <w:rPr>
          <w:b/>
          <w:sz w:val="22"/>
          <w:szCs w:val="22"/>
        </w:rPr>
      </w:pPr>
      <w:r w:rsidRPr="00A44024">
        <w:rPr>
          <w:b/>
          <w:sz w:val="22"/>
          <w:szCs w:val="22"/>
        </w:rPr>
        <w:t>RESUMEN EJECUTIVO</w:t>
      </w:r>
    </w:p>
    <w:p w:rsidR="00064428" w:rsidRPr="00A44024" w:rsidRDefault="00064428" w:rsidP="00064428">
      <w:pPr>
        <w:spacing w:line="360" w:lineRule="auto"/>
        <w:jc w:val="both"/>
        <w:rPr>
          <w:rFonts w:ascii="Arial" w:hAnsi="Arial" w:cs="Arial"/>
          <w:sz w:val="22"/>
          <w:szCs w:val="22"/>
        </w:rPr>
      </w:pPr>
      <w:r w:rsidRPr="00A44024">
        <w:rPr>
          <w:rFonts w:ascii="Arial" w:hAnsi="Arial" w:cs="Arial"/>
          <w:sz w:val="22"/>
          <w:szCs w:val="22"/>
        </w:rPr>
        <w:t xml:space="preserve">Bolivia ha participado en la gestión 2018 en </w:t>
      </w:r>
      <w:r w:rsidRPr="00A44024">
        <w:rPr>
          <w:rFonts w:ascii="Arial" w:hAnsi="Arial" w:cs="Arial"/>
          <w:color w:val="000000" w:themeColor="text1"/>
          <w:sz w:val="22"/>
          <w:szCs w:val="22"/>
        </w:rPr>
        <w:t xml:space="preserve">17 proyectos </w:t>
      </w:r>
      <w:r w:rsidRPr="00A44024">
        <w:rPr>
          <w:rFonts w:ascii="Arial" w:hAnsi="Arial" w:cs="Arial"/>
          <w:sz w:val="22"/>
          <w:szCs w:val="22"/>
        </w:rPr>
        <w:t>promovidos por el acuerdo ARCAL.</w:t>
      </w:r>
    </w:p>
    <w:tbl>
      <w:tblPr>
        <w:tblW w:w="9796" w:type="dxa"/>
        <w:tblInd w:w="55" w:type="dxa"/>
        <w:tblCellMar>
          <w:left w:w="70" w:type="dxa"/>
          <w:right w:w="70" w:type="dxa"/>
        </w:tblCellMar>
        <w:tblLook w:val="04A0" w:firstRow="1" w:lastRow="0" w:firstColumn="1" w:lastColumn="0" w:noHBand="0" w:noVBand="1"/>
      </w:tblPr>
      <w:tblGrid>
        <w:gridCol w:w="364"/>
        <w:gridCol w:w="1126"/>
        <w:gridCol w:w="3768"/>
        <w:gridCol w:w="1740"/>
        <w:gridCol w:w="2798"/>
      </w:tblGrid>
      <w:tr w:rsidR="000419AB" w:rsidRPr="00A44024" w:rsidTr="00BA49E9">
        <w:trPr>
          <w:trHeight w:val="615"/>
          <w:tblHeader/>
        </w:trPr>
        <w:tc>
          <w:tcPr>
            <w:tcW w:w="0" w:type="auto"/>
            <w:tcBorders>
              <w:top w:val="single" w:sz="8" w:space="0" w:color="000000"/>
              <w:left w:val="single" w:sz="8" w:space="0" w:color="000000"/>
              <w:bottom w:val="single" w:sz="8" w:space="0" w:color="000000"/>
              <w:right w:val="single" w:sz="8" w:space="0" w:color="000000"/>
            </w:tcBorders>
            <w:shd w:val="clear" w:color="auto" w:fill="auto"/>
            <w:vAlign w:val="center"/>
            <w:hideMark/>
          </w:tcPr>
          <w:p w:rsidR="000419AB" w:rsidRPr="00A44024" w:rsidRDefault="000419AB" w:rsidP="00E15E88">
            <w:pPr>
              <w:rPr>
                <w:rFonts w:ascii="Calibri" w:hAnsi="Calibri" w:cs="Calibri"/>
                <w:color w:val="000000"/>
                <w:sz w:val="22"/>
                <w:szCs w:val="22"/>
                <w:lang w:val="es-BO" w:eastAsia="es-BO"/>
              </w:rPr>
            </w:pPr>
            <w:r w:rsidRPr="00A44024">
              <w:rPr>
                <w:rFonts w:ascii="Calibri" w:hAnsi="Calibri" w:cs="Calibri"/>
                <w:color w:val="000000"/>
                <w:sz w:val="22"/>
                <w:szCs w:val="22"/>
                <w:lang w:val="es-BO" w:eastAsia="es-BO"/>
              </w:rPr>
              <w:t>N°</w:t>
            </w:r>
          </w:p>
        </w:tc>
        <w:tc>
          <w:tcPr>
            <w:tcW w:w="0" w:type="auto"/>
            <w:tcBorders>
              <w:top w:val="single" w:sz="8" w:space="0" w:color="000000"/>
              <w:left w:val="single" w:sz="8" w:space="0" w:color="CCCCCC"/>
              <w:bottom w:val="single" w:sz="8" w:space="0" w:color="000000"/>
              <w:right w:val="single" w:sz="8" w:space="0" w:color="000000"/>
            </w:tcBorders>
            <w:shd w:val="clear" w:color="auto" w:fill="auto"/>
            <w:vAlign w:val="center"/>
            <w:hideMark/>
          </w:tcPr>
          <w:p w:rsidR="000419AB" w:rsidRPr="00A44024" w:rsidRDefault="000419AB" w:rsidP="00E15E88">
            <w:pPr>
              <w:rPr>
                <w:rFonts w:ascii="Calibri" w:hAnsi="Calibri" w:cs="Calibri"/>
                <w:b/>
                <w:bCs/>
                <w:color w:val="000000"/>
                <w:sz w:val="22"/>
                <w:szCs w:val="22"/>
                <w:lang w:val="es-BO" w:eastAsia="es-BO"/>
              </w:rPr>
            </w:pPr>
            <w:r w:rsidRPr="00A44024">
              <w:rPr>
                <w:rFonts w:ascii="Calibri" w:hAnsi="Calibri" w:cs="Calibri"/>
                <w:b/>
                <w:bCs/>
                <w:color w:val="000000"/>
                <w:sz w:val="22"/>
                <w:szCs w:val="22"/>
                <w:lang w:val="es-BO" w:eastAsia="es-BO"/>
              </w:rPr>
              <w:t>CODIGO</w:t>
            </w:r>
            <w:r w:rsidRPr="00A44024">
              <w:rPr>
                <w:rFonts w:ascii="Calibri" w:hAnsi="Calibri" w:cs="Calibri"/>
                <w:b/>
                <w:bCs/>
                <w:color w:val="000000"/>
                <w:sz w:val="22"/>
                <w:szCs w:val="22"/>
                <w:lang w:val="es-BO" w:eastAsia="es-BO"/>
              </w:rPr>
              <w:br/>
              <w:t>PROYECTO</w:t>
            </w:r>
          </w:p>
        </w:tc>
        <w:tc>
          <w:tcPr>
            <w:tcW w:w="0" w:type="auto"/>
            <w:tcBorders>
              <w:top w:val="single" w:sz="8" w:space="0" w:color="000000"/>
              <w:left w:val="single" w:sz="8" w:space="0" w:color="CCCCCC"/>
              <w:bottom w:val="single" w:sz="8" w:space="0" w:color="000000"/>
              <w:right w:val="single" w:sz="8" w:space="0" w:color="000000"/>
            </w:tcBorders>
            <w:shd w:val="clear" w:color="auto" w:fill="auto"/>
            <w:vAlign w:val="center"/>
            <w:hideMark/>
          </w:tcPr>
          <w:p w:rsidR="000419AB" w:rsidRPr="00A44024" w:rsidRDefault="000419AB" w:rsidP="00E15E88">
            <w:pPr>
              <w:rPr>
                <w:rFonts w:ascii="Calibri" w:hAnsi="Calibri" w:cs="Calibri"/>
                <w:b/>
                <w:bCs/>
                <w:color w:val="000000"/>
                <w:sz w:val="22"/>
                <w:szCs w:val="22"/>
                <w:lang w:val="es-BO" w:eastAsia="es-BO"/>
              </w:rPr>
            </w:pPr>
            <w:r w:rsidRPr="00A44024">
              <w:rPr>
                <w:rFonts w:ascii="Calibri" w:hAnsi="Calibri" w:cs="Calibri"/>
                <w:b/>
                <w:bCs/>
                <w:color w:val="000000"/>
                <w:sz w:val="22"/>
                <w:szCs w:val="22"/>
                <w:lang w:val="es-BO" w:eastAsia="es-BO"/>
              </w:rPr>
              <w:t>TEMÁTICA</w:t>
            </w:r>
          </w:p>
        </w:tc>
        <w:tc>
          <w:tcPr>
            <w:tcW w:w="0" w:type="auto"/>
            <w:tcBorders>
              <w:top w:val="single" w:sz="8" w:space="0" w:color="000000"/>
              <w:left w:val="single" w:sz="8" w:space="0" w:color="CCCCCC"/>
              <w:bottom w:val="single" w:sz="8" w:space="0" w:color="000000"/>
              <w:right w:val="single" w:sz="8" w:space="0" w:color="000000"/>
            </w:tcBorders>
            <w:shd w:val="clear" w:color="auto" w:fill="auto"/>
            <w:vAlign w:val="center"/>
            <w:hideMark/>
          </w:tcPr>
          <w:p w:rsidR="000419AB" w:rsidRPr="00A44024" w:rsidRDefault="000419AB" w:rsidP="00E15E88">
            <w:pPr>
              <w:rPr>
                <w:rFonts w:ascii="Calibri" w:hAnsi="Calibri" w:cs="Calibri"/>
                <w:b/>
                <w:bCs/>
                <w:color w:val="000000"/>
                <w:sz w:val="22"/>
                <w:szCs w:val="22"/>
                <w:lang w:val="es-BO" w:eastAsia="es-BO"/>
              </w:rPr>
            </w:pPr>
            <w:r w:rsidRPr="00A44024">
              <w:rPr>
                <w:rFonts w:ascii="Calibri" w:hAnsi="Calibri" w:cs="Calibri"/>
                <w:b/>
                <w:bCs/>
                <w:color w:val="000000"/>
                <w:sz w:val="22"/>
                <w:szCs w:val="22"/>
                <w:lang w:val="es-BO" w:eastAsia="es-BO"/>
              </w:rPr>
              <w:t>CONTRAPARTE</w:t>
            </w:r>
          </w:p>
        </w:tc>
        <w:tc>
          <w:tcPr>
            <w:tcW w:w="2798" w:type="dxa"/>
            <w:tcBorders>
              <w:top w:val="single" w:sz="8" w:space="0" w:color="000000"/>
              <w:left w:val="single" w:sz="8" w:space="0" w:color="CCCCCC"/>
              <w:bottom w:val="single" w:sz="8" w:space="0" w:color="000000"/>
              <w:right w:val="single" w:sz="8" w:space="0" w:color="000000"/>
            </w:tcBorders>
            <w:shd w:val="clear" w:color="auto" w:fill="auto"/>
            <w:vAlign w:val="center"/>
            <w:hideMark/>
          </w:tcPr>
          <w:p w:rsidR="000419AB" w:rsidRPr="00A44024" w:rsidRDefault="000419AB" w:rsidP="00E15E88">
            <w:pPr>
              <w:rPr>
                <w:rFonts w:ascii="Calibri" w:hAnsi="Calibri" w:cs="Calibri"/>
                <w:b/>
                <w:bCs/>
                <w:color w:val="000000"/>
                <w:sz w:val="22"/>
                <w:szCs w:val="22"/>
                <w:lang w:val="es-BO" w:eastAsia="es-BO"/>
              </w:rPr>
            </w:pPr>
            <w:r w:rsidRPr="00A44024">
              <w:rPr>
                <w:rFonts w:ascii="Calibri" w:hAnsi="Calibri" w:cs="Calibri"/>
                <w:b/>
                <w:bCs/>
                <w:color w:val="000000"/>
                <w:sz w:val="22"/>
                <w:szCs w:val="22"/>
                <w:lang w:val="es-BO" w:eastAsia="es-BO"/>
              </w:rPr>
              <w:t>INSTITUCIÓN</w:t>
            </w:r>
          </w:p>
        </w:tc>
      </w:tr>
      <w:tr w:rsidR="000419AB" w:rsidRPr="00A44024" w:rsidTr="00BA49E9">
        <w:trPr>
          <w:trHeight w:val="315"/>
        </w:trPr>
        <w:tc>
          <w:tcPr>
            <w:tcW w:w="0" w:type="auto"/>
            <w:tcBorders>
              <w:top w:val="single" w:sz="8" w:space="0" w:color="CCCCCC"/>
              <w:left w:val="single" w:sz="8" w:space="0" w:color="000000"/>
              <w:bottom w:val="single" w:sz="8" w:space="0" w:color="000000"/>
              <w:right w:val="single" w:sz="8" w:space="0" w:color="000000"/>
            </w:tcBorders>
            <w:shd w:val="clear" w:color="auto" w:fill="auto"/>
            <w:vAlign w:val="center"/>
            <w:hideMark/>
          </w:tcPr>
          <w:p w:rsidR="000419AB" w:rsidRPr="00A44024" w:rsidRDefault="000419AB" w:rsidP="00E15E88">
            <w:pPr>
              <w:jc w:val="right"/>
              <w:rPr>
                <w:rFonts w:ascii="Calibri" w:hAnsi="Calibri" w:cs="Calibri"/>
                <w:color w:val="000000"/>
                <w:sz w:val="22"/>
                <w:szCs w:val="22"/>
                <w:lang w:val="es-BO" w:eastAsia="es-BO"/>
              </w:rPr>
            </w:pPr>
            <w:r w:rsidRPr="00A44024">
              <w:rPr>
                <w:rFonts w:ascii="Calibri" w:hAnsi="Calibri" w:cs="Calibri"/>
                <w:color w:val="000000"/>
                <w:sz w:val="22"/>
                <w:szCs w:val="22"/>
                <w:lang w:val="es-BO" w:eastAsia="es-BO"/>
              </w:rPr>
              <w:t>1</w:t>
            </w:r>
          </w:p>
        </w:tc>
        <w:tc>
          <w:tcPr>
            <w:tcW w:w="0" w:type="auto"/>
            <w:tcBorders>
              <w:top w:val="single" w:sz="8" w:space="0" w:color="CCCCCC"/>
              <w:left w:val="single" w:sz="8" w:space="0" w:color="CCCCCC"/>
              <w:bottom w:val="single" w:sz="8" w:space="0" w:color="000000"/>
              <w:right w:val="single" w:sz="8" w:space="0" w:color="000000"/>
            </w:tcBorders>
            <w:shd w:val="clear" w:color="auto" w:fill="auto"/>
            <w:vAlign w:val="center"/>
            <w:hideMark/>
          </w:tcPr>
          <w:p w:rsidR="000419AB" w:rsidRPr="00A44024" w:rsidRDefault="000419AB" w:rsidP="00E15E88">
            <w:pPr>
              <w:rPr>
                <w:rFonts w:ascii="Calibri" w:hAnsi="Calibri" w:cs="Calibri"/>
                <w:color w:val="000000"/>
                <w:sz w:val="22"/>
                <w:szCs w:val="22"/>
                <w:lang w:val="es-BO" w:eastAsia="es-BO"/>
              </w:rPr>
            </w:pPr>
            <w:r w:rsidRPr="00A44024">
              <w:rPr>
                <w:rFonts w:ascii="Calibri" w:hAnsi="Calibri" w:cs="Calibri"/>
                <w:color w:val="000000"/>
                <w:sz w:val="22"/>
                <w:szCs w:val="22"/>
                <w:lang w:val="es-BO" w:eastAsia="es-BO"/>
              </w:rPr>
              <w:t>RLA0059</w:t>
            </w:r>
          </w:p>
        </w:tc>
        <w:tc>
          <w:tcPr>
            <w:tcW w:w="0" w:type="auto"/>
            <w:tcBorders>
              <w:top w:val="single" w:sz="8" w:space="0" w:color="CCCCCC"/>
              <w:left w:val="single" w:sz="8" w:space="0" w:color="CCCCCC"/>
              <w:bottom w:val="single" w:sz="8" w:space="0" w:color="000000"/>
              <w:right w:val="single" w:sz="8" w:space="0" w:color="000000"/>
            </w:tcBorders>
            <w:shd w:val="clear" w:color="auto" w:fill="auto"/>
            <w:vAlign w:val="center"/>
            <w:hideMark/>
          </w:tcPr>
          <w:p w:rsidR="000419AB" w:rsidRPr="00A44024" w:rsidRDefault="000419AB" w:rsidP="00E15E88">
            <w:pPr>
              <w:rPr>
                <w:rFonts w:ascii="Calibri" w:hAnsi="Calibri" w:cs="Calibri"/>
                <w:color w:val="000000"/>
                <w:sz w:val="22"/>
                <w:szCs w:val="22"/>
                <w:lang w:val="es-BO" w:eastAsia="es-BO"/>
              </w:rPr>
            </w:pPr>
            <w:r w:rsidRPr="00A44024">
              <w:rPr>
                <w:rFonts w:ascii="Calibri" w:hAnsi="Calibri" w:cs="Calibri"/>
                <w:color w:val="000000"/>
                <w:sz w:val="22"/>
                <w:szCs w:val="22"/>
                <w:lang w:val="es-BO" w:eastAsia="es-BO"/>
              </w:rPr>
              <w:t>Fortalecimiento de la cooperación regional (ARCAL CLXII</w:t>
            </w:r>
            <w:r w:rsidR="00315FC6" w:rsidRPr="00A44024">
              <w:rPr>
                <w:rFonts w:ascii="Calibri" w:hAnsi="Calibri" w:cs="Calibri"/>
                <w:color w:val="000000"/>
                <w:sz w:val="22"/>
                <w:szCs w:val="22"/>
                <w:lang w:val="es-BO" w:eastAsia="es-BO"/>
              </w:rPr>
              <w:t>)</w:t>
            </w:r>
          </w:p>
        </w:tc>
        <w:tc>
          <w:tcPr>
            <w:tcW w:w="0" w:type="auto"/>
            <w:tcBorders>
              <w:top w:val="single" w:sz="8" w:space="0" w:color="CCCCCC"/>
              <w:left w:val="single" w:sz="8" w:space="0" w:color="CCCCCC"/>
              <w:bottom w:val="single" w:sz="8" w:space="0" w:color="000000"/>
              <w:right w:val="single" w:sz="8" w:space="0" w:color="000000"/>
            </w:tcBorders>
            <w:shd w:val="clear" w:color="auto" w:fill="auto"/>
            <w:vAlign w:val="center"/>
            <w:hideMark/>
          </w:tcPr>
          <w:p w:rsidR="000419AB" w:rsidRPr="00A44024" w:rsidRDefault="000419AB" w:rsidP="00E15E88">
            <w:pPr>
              <w:rPr>
                <w:rFonts w:ascii="Calibri" w:hAnsi="Calibri" w:cs="Calibri"/>
                <w:color w:val="000000"/>
                <w:sz w:val="22"/>
                <w:szCs w:val="22"/>
                <w:lang w:val="es-BO" w:eastAsia="es-BO"/>
              </w:rPr>
            </w:pPr>
            <w:r w:rsidRPr="00A44024">
              <w:rPr>
                <w:rFonts w:ascii="Calibri" w:hAnsi="Calibri" w:cs="Calibri"/>
                <w:color w:val="000000"/>
                <w:sz w:val="22"/>
                <w:szCs w:val="22"/>
                <w:lang w:val="es-BO" w:eastAsia="es-BO"/>
              </w:rPr>
              <w:t>Ronald Veizaga Baqueros</w:t>
            </w:r>
          </w:p>
        </w:tc>
        <w:tc>
          <w:tcPr>
            <w:tcW w:w="2798"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0419AB" w:rsidRPr="00A44024" w:rsidRDefault="000419AB" w:rsidP="00E15E88">
            <w:pPr>
              <w:rPr>
                <w:rFonts w:ascii="Calibri" w:hAnsi="Calibri" w:cs="Calibri"/>
                <w:color w:val="000000"/>
                <w:sz w:val="22"/>
                <w:szCs w:val="22"/>
                <w:lang w:val="es-BO" w:eastAsia="es-BO"/>
              </w:rPr>
            </w:pPr>
            <w:r w:rsidRPr="00A44024">
              <w:rPr>
                <w:rFonts w:ascii="Calibri" w:hAnsi="Calibri" w:cs="Calibri"/>
                <w:color w:val="000000"/>
                <w:sz w:val="22"/>
                <w:szCs w:val="22"/>
                <w:lang w:val="es-BO" w:eastAsia="es-BO"/>
              </w:rPr>
              <w:t>Ministerio de Energías</w:t>
            </w:r>
          </w:p>
        </w:tc>
      </w:tr>
      <w:tr w:rsidR="000419AB" w:rsidRPr="00A44024" w:rsidTr="00BA49E9">
        <w:trPr>
          <w:trHeight w:val="615"/>
        </w:trPr>
        <w:tc>
          <w:tcPr>
            <w:tcW w:w="0" w:type="auto"/>
            <w:tcBorders>
              <w:top w:val="single" w:sz="8" w:space="0" w:color="CCCCCC"/>
              <w:left w:val="single" w:sz="8" w:space="0" w:color="000000"/>
              <w:bottom w:val="single" w:sz="8" w:space="0" w:color="000000"/>
              <w:right w:val="single" w:sz="8" w:space="0" w:color="000000"/>
            </w:tcBorders>
            <w:shd w:val="clear" w:color="auto" w:fill="auto"/>
            <w:vAlign w:val="center"/>
            <w:hideMark/>
          </w:tcPr>
          <w:p w:rsidR="000419AB" w:rsidRPr="00A44024" w:rsidRDefault="000419AB" w:rsidP="00E15E88">
            <w:pPr>
              <w:jc w:val="right"/>
              <w:rPr>
                <w:rFonts w:ascii="Calibri" w:hAnsi="Calibri" w:cs="Calibri"/>
                <w:color w:val="000000"/>
                <w:sz w:val="22"/>
                <w:szCs w:val="22"/>
                <w:lang w:val="es-BO" w:eastAsia="es-BO"/>
              </w:rPr>
            </w:pPr>
            <w:r w:rsidRPr="00A44024">
              <w:rPr>
                <w:rFonts w:ascii="Calibri" w:hAnsi="Calibri" w:cs="Calibri"/>
                <w:color w:val="000000"/>
                <w:sz w:val="22"/>
                <w:szCs w:val="22"/>
                <w:lang w:val="es-BO" w:eastAsia="es-BO"/>
              </w:rPr>
              <w:t>2</w:t>
            </w:r>
          </w:p>
        </w:tc>
        <w:tc>
          <w:tcPr>
            <w:tcW w:w="0" w:type="auto"/>
            <w:tcBorders>
              <w:top w:val="single" w:sz="8" w:space="0" w:color="CCCCCC"/>
              <w:left w:val="single" w:sz="8" w:space="0" w:color="CCCCCC"/>
              <w:bottom w:val="single" w:sz="8" w:space="0" w:color="000000"/>
              <w:right w:val="single" w:sz="8" w:space="0" w:color="000000"/>
            </w:tcBorders>
            <w:shd w:val="clear" w:color="auto" w:fill="auto"/>
            <w:vAlign w:val="center"/>
            <w:hideMark/>
          </w:tcPr>
          <w:p w:rsidR="000419AB" w:rsidRPr="00A44024" w:rsidRDefault="000419AB" w:rsidP="00E15E88">
            <w:pPr>
              <w:rPr>
                <w:rFonts w:ascii="Calibri" w:hAnsi="Calibri" w:cs="Calibri"/>
                <w:color w:val="000000"/>
                <w:sz w:val="22"/>
                <w:szCs w:val="22"/>
                <w:lang w:val="es-BO" w:eastAsia="es-BO"/>
              </w:rPr>
            </w:pPr>
            <w:r w:rsidRPr="00A44024">
              <w:rPr>
                <w:rFonts w:ascii="Calibri" w:hAnsi="Calibri" w:cs="Calibri"/>
                <w:color w:val="000000"/>
                <w:sz w:val="22"/>
                <w:szCs w:val="22"/>
                <w:lang w:val="es-BO" w:eastAsia="es-BO"/>
              </w:rPr>
              <w:t>RLA0062</w:t>
            </w:r>
          </w:p>
        </w:tc>
        <w:tc>
          <w:tcPr>
            <w:tcW w:w="0" w:type="auto"/>
            <w:tcBorders>
              <w:top w:val="single" w:sz="8" w:space="0" w:color="CCCCCC"/>
              <w:left w:val="single" w:sz="8" w:space="0" w:color="CCCCCC"/>
              <w:bottom w:val="single" w:sz="8" w:space="0" w:color="000000"/>
              <w:right w:val="single" w:sz="8" w:space="0" w:color="000000"/>
            </w:tcBorders>
            <w:shd w:val="clear" w:color="auto" w:fill="auto"/>
            <w:vAlign w:val="center"/>
            <w:hideMark/>
          </w:tcPr>
          <w:p w:rsidR="000419AB" w:rsidRPr="00A44024" w:rsidRDefault="000419AB" w:rsidP="00E15E88">
            <w:pPr>
              <w:rPr>
                <w:rFonts w:ascii="Calibri" w:hAnsi="Calibri" w:cs="Calibri"/>
                <w:color w:val="000000"/>
                <w:sz w:val="22"/>
                <w:szCs w:val="22"/>
                <w:lang w:val="es-BO" w:eastAsia="es-BO"/>
              </w:rPr>
            </w:pPr>
            <w:r w:rsidRPr="00A44024">
              <w:rPr>
                <w:rFonts w:ascii="Calibri" w:hAnsi="Calibri" w:cs="Calibri"/>
                <w:color w:val="000000"/>
                <w:sz w:val="22"/>
                <w:szCs w:val="22"/>
                <w:lang w:val="es-BO" w:eastAsia="es-BO"/>
              </w:rPr>
              <w:t>Promoción de la sostenibilidad y de las redes de instituciones nacionales nucleares</w:t>
            </w:r>
          </w:p>
        </w:tc>
        <w:tc>
          <w:tcPr>
            <w:tcW w:w="0" w:type="auto"/>
            <w:tcBorders>
              <w:top w:val="single" w:sz="8" w:space="0" w:color="CCCCCC"/>
              <w:left w:val="single" w:sz="8" w:space="0" w:color="CCCCCC"/>
              <w:bottom w:val="single" w:sz="8" w:space="0" w:color="000000"/>
              <w:right w:val="single" w:sz="8" w:space="0" w:color="000000"/>
            </w:tcBorders>
            <w:shd w:val="clear" w:color="auto" w:fill="auto"/>
            <w:vAlign w:val="center"/>
            <w:hideMark/>
          </w:tcPr>
          <w:p w:rsidR="000419AB" w:rsidRPr="00A44024" w:rsidRDefault="000419AB" w:rsidP="00E15E88">
            <w:pPr>
              <w:rPr>
                <w:rFonts w:ascii="Calibri" w:hAnsi="Calibri" w:cs="Calibri"/>
                <w:color w:val="000000"/>
                <w:sz w:val="22"/>
                <w:szCs w:val="22"/>
                <w:lang w:val="es-BO" w:eastAsia="es-BO"/>
              </w:rPr>
            </w:pPr>
            <w:r w:rsidRPr="00A44024">
              <w:rPr>
                <w:rFonts w:ascii="Calibri" w:hAnsi="Calibri" w:cs="Calibri"/>
                <w:color w:val="000000"/>
                <w:sz w:val="22"/>
                <w:szCs w:val="22"/>
                <w:lang w:val="es-BO" w:eastAsia="es-BO"/>
              </w:rPr>
              <w:t>Ronald Winkelmann</w:t>
            </w:r>
          </w:p>
        </w:tc>
        <w:tc>
          <w:tcPr>
            <w:tcW w:w="2798"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0419AB" w:rsidRPr="00A44024" w:rsidRDefault="000419AB" w:rsidP="00E15E88">
            <w:pPr>
              <w:rPr>
                <w:rFonts w:ascii="Calibri" w:hAnsi="Calibri" w:cs="Calibri"/>
                <w:color w:val="000000"/>
                <w:sz w:val="22"/>
                <w:szCs w:val="22"/>
                <w:lang w:val="es-BO" w:eastAsia="es-BO"/>
              </w:rPr>
            </w:pPr>
            <w:r w:rsidRPr="00A44024">
              <w:rPr>
                <w:rFonts w:ascii="Calibri" w:hAnsi="Calibri" w:cs="Calibri"/>
                <w:color w:val="000000"/>
                <w:sz w:val="22"/>
                <w:szCs w:val="22"/>
                <w:lang w:val="es-BO" w:eastAsia="es-BO"/>
              </w:rPr>
              <w:t>Agencia Boliviana de Energía Nuclear ABEN</w:t>
            </w:r>
          </w:p>
        </w:tc>
      </w:tr>
      <w:tr w:rsidR="000419AB" w:rsidRPr="00A44024" w:rsidTr="00BA49E9">
        <w:trPr>
          <w:trHeight w:val="149"/>
        </w:trPr>
        <w:tc>
          <w:tcPr>
            <w:tcW w:w="0" w:type="auto"/>
            <w:tcBorders>
              <w:top w:val="single" w:sz="8" w:space="0" w:color="CCCCCC"/>
              <w:left w:val="single" w:sz="8" w:space="0" w:color="000000"/>
              <w:bottom w:val="single" w:sz="8" w:space="0" w:color="000000"/>
              <w:right w:val="single" w:sz="8" w:space="0" w:color="000000"/>
            </w:tcBorders>
            <w:shd w:val="clear" w:color="auto" w:fill="auto"/>
            <w:vAlign w:val="center"/>
            <w:hideMark/>
          </w:tcPr>
          <w:p w:rsidR="000419AB" w:rsidRPr="00A44024" w:rsidRDefault="000419AB" w:rsidP="00E15E88">
            <w:pPr>
              <w:jc w:val="right"/>
              <w:rPr>
                <w:rFonts w:ascii="Calibri" w:hAnsi="Calibri" w:cs="Calibri"/>
                <w:color w:val="000000"/>
                <w:sz w:val="22"/>
                <w:szCs w:val="22"/>
                <w:lang w:val="es-BO" w:eastAsia="es-BO"/>
              </w:rPr>
            </w:pPr>
            <w:r w:rsidRPr="00A44024">
              <w:rPr>
                <w:rFonts w:ascii="Calibri" w:hAnsi="Calibri" w:cs="Calibri"/>
                <w:color w:val="000000"/>
                <w:sz w:val="22"/>
                <w:szCs w:val="22"/>
                <w:lang w:val="es-BO" w:eastAsia="es-BO"/>
              </w:rPr>
              <w:t>3</w:t>
            </w:r>
          </w:p>
        </w:tc>
        <w:tc>
          <w:tcPr>
            <w:tcW w:w="0" w:type="auto"/>
            <w:tcBorders>
              <w:top w:val="single" w:sz="8" w:space="0" w:color="CCCCCC"/>
              <w:left w:val="single" w:sz="8" w:space="0" w:color="CCCCCC"/>
              <w:bottom w:val="single" w:sz="8" w:space="0" w:color="000000"/>
              <w:right w:val="single" w:sz="8" w:space="0" w:color="000000"/>
            </w:tcBorders>
            <w:shd w:val="clear" w:color="auto" w:fill="auto"/>
            <w:vAlign w:val="center"/>
            <w:hideMark/>
          </w:tcPr>
          <w:p w:rsidR="000419AB" w:rsidRPr="00A44024" w:rsidRDefault="000419AB" w:rsidP="00E15E88">
            <w:pPr>
              <w:rPr>
                <w:rFonts w:ascii="Calibri" w:hAnsi="Calibri" w:cs="Calibri"/>
                <w:color w:val="000000"/>
                <w:sz w:val="22"/>
                <w:szCs w:val="22"/>
                <w:lang w:val="es-BO" w:eastAsia="es-BO"/>
              </w:rPr>
            </w:pPr>
            <w:r w:rsidRPr="00A44024">
              <w:rPr>
                <w:rFonts w:ascii="Calibri" w:hAnsi="Calibri" w:cs="Calibri"/>
                <w:color w:val="000000"/>
                <w:sz w:val="22"/>
                <w:szCs w:val="22"/>
                <w:lang w:val="es-BO" w:eastAsia="es-BO"/>
              </w:rPr>
              <w:t>RLA1013</w:t>
            </w:r>
          </w:p>
        </w:tc>
        <w:tc>
          <w:tcPr>
            <w:tcW w:w="0" w:type="auto"/>
            <w:tcBorders>
              <w:top w:val="single" w:sz="8" w:space="0" w:color="CCCCCC"/>
              <w:left w:val="single" w:sz="8" w:space="0" w:color="CCCCCC"/>
              <w:bottom w:val="single" w:sz="8" w:space="0" w:color="000000"/>
              <w:right w:val="single" w:sz="8" w:space="0" w:color="000000"/>
            </w:tcBorders>
            <w:shd w:val="clear" w:color="auto" w:fill="auto"/>
            <w:vAlign w:val="center"/>
            <w:hideMark/>
          </w:tcPr>
          <w:p w:rsidR="000419AB" w:rsidRPr="00A44024" w:rsidRDefault="000419AB" w:rsidP="00E15E88">
            <w:pPr>
              <w:rPr>
                <w:rFonts w:ascii="Calibri" w:hAnsi="Calibri" w:cs="Calibri"/>
                <w:color w:val="000000"/>
                <w:sz w:val="22"/>
                <w:szCs w:val="22"/>
                <w:lang w:val="es-BO" w:eastAsia="es-BO"/>
              </w:rPr>
            </w:pPr>
            <w:r w:rsidRPr="00A44024">
              <w:rPr>
                <w:rFonts w:ascii="Calibri" w:hAnsi="Calibri" w:cs="Calibri"/>
                <w:color w:val="000000"/>
                <w:sz w:val="22"/>
                <w:szCs w:val="22"/>
                <w:lang w:val="es-BO" w:eastAsia="es-BO"/>
              </w:rPr>
              <w:t xml:space="preserve">Creando </w:t>
            </w:r>
            <w:r w:rsidR="00315FC6" w:rsidRPr="00A44024">
              <w:rPr>
                <w:rFonts w:ascii="Calibri" w:hAnsi="Calibri" w:cs="Calibri"/>
                <w:color w:val="000000"/>
                <w:sz w:val="22"/>
                <w:szCs w:val="22"/>
                <w:lang w:val="es-BO" w:eastAsia="es-BO"/>
              </w:rPr>
              <w:t>experticia</w:t>
            </w:r>
            <w:r w:rsidRPr="00A44024">
              <w:rPr>
                <w:rFonts w:ascii="Calibri" w:hAnsi="Calibri" w:cs="Calibri"/>
                <w:color w:val="000000"/>
                <w:sz w:val="22"/>
                <w:szCs w:val="22"/>
                <w:lang w:val="es-BO" w:eastAsia="es-BO"/>
              </w:rPr>
              <w:t xml:space="preserve"> en el uso de la radiación para mejorar la performance industrial</w:t>
            </w:r>
          </w:p>
        </w:tc>
        <w:tc>
          <w:tcPr>
            <w:tcW w:w="0" w:type="auto"/>
            <w:tcBorders>
              <w:top w:val="single" w:sz="8" w:space="0" w:color="CCCCCC"/>
              <w:left w:val="single" w:sz="8" w:space="0" w:color="CCCCCC"/>
              <w:bottom w:val="single" w:sz="8" w:space="0" w:color="000000"/>
              <w:right w:val="single" w:sz="8" w:space="0" w:color="000000"/>
            </w:tcBorders>
            <w:shd w:val="clear" w:color="auto" w:fill="auto"/>
            <w:vAlign w:val="center"/>
            <w:hideMark/>
          </w:tcPr>
          <w:p w:rsidR="000419AB" w:rsidRPr="00A44024" w:rsidRDefault="000419AB" w:rsidP="00E15E88">
            <w:pPr>
              <w:rPr>
                <w:rFonts w:ascii="Calibri" w:hAnsi="Calibri" w:cs="Calibri"/>
                <w:color w:val="333333"/>
                <w:sz w:val="22"/>
                <w:szCs w:val="22"/>
                <w:lang w:val="es-BO" w:eastAsia="es-BO"/>
              </w:rPr>
            </w:pPr>
            <w:r w:rsidRPr="00A44024">
              <w:rPr>
                <w:rFonts w:ascii="Calibri" w:hAnsi="Calibri" w:cs="Calibri"/>
                <w:color w:val="333333"/>
                <w:sz w:val="22"/>
                <w:szCs w:val="22"/>
                <w:lang w:val="es-BO" w:eastAsia="es-BO"/>
              </w:rPr>
              <w:t xml:space="preserve">Cristhian </w:t>
            </w:r>
            <w:r w:rsidR="00315FC6" w:rsidRPr="00A44024">
              <w:rPr>
                <w:rFonts w:ascii="Calibri" w:hAnsi="Calibri" w:cs="Calibri"/>
                <w:color w:val="333333"/>
                <w:sz w:val="22"/>
                <w:szCs w:val="22"/>
                <w:lang w:val="es-BO" w:eastAsia="es-BO"/>
              </w:rPr>
              <w:t>Álvaro</w:t>
            </w:r>
            <w:r w:rsidRPr="00A44024">
              <w:rPr>
                <w:rFonts w:ascii="Calibri" w:hAnsi="Calibri" w:cs="Calibri"/>
                <w:color w:val="333333"/>
                <w:sz w:val="22"/>
                <w:szCs w:val="22"/>
                <w:lang w:val="es-BO" w:eastAsia="es-BO"/>
              </w:rPr>
              <w:t xml:space="preserve"> Carrasco Villanueva</w:t>
            </w:r>
          </w:p>
        </w:tc>
        <w:tc>
          <w:tcPr>
            <w:tcW w:w="2798"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0419AB" w:rsidRPr="00A44024" w:rsidRDefault="000419AB" w:rsidP="00E15E88">
            <w:pPr>
              <w:rPr>
                <w:rFonts w:ascii="Calibri" w:hAnsi="Calibri" w:cs="Calibri"/>
                <w:color w:val="000000"/>
                <w:sz w:val="22"/>
                <w:szCs w:val="22"/>
                <w:lang w:val="es-BO" w:eastAsia="es-BO"/>
              </w:rPr>
            </w:pPr>
            <w:r w:rsidRPr="00A44024">
              <w:rPr>
                <w:rFonts w:ascii="Calibri" w:hAnsi="Calibri" w:cs="Calibri"/>
                <w:color w:val="000000"/>
                <w:sz w:val="22"/>
                <w:szCs w:val="22"/>
                <w:lang w:val="es-BO" w:eastAsia="es-BO"/>
              </w:rPr>
              <w:t>Universidad Mayor de San Andrés UMSA Instituto de Investigación y Desarrollo de Procesos Químicos</w:t>
            </w:r>
          </w:p>
        </w:tc>
      </w:tr>
      <w:tr w:rsidR="000419AB" w:rsidRPr="00A44024" w:rsidTr="00BA49E9">
        <w:trPr>
          <w:trHeight w:val="615"/>
        </w:trPr>
        <w:tc>
          <w:tcPr>
            <w:tcW w:w="0" w:type="auto"/>
            <w:tcBorders>
              <w:top w:val="single" w:sz="8" w:space="0" w:color="CCCCCC"/>
              <w:left w:val="single" w:sz="8" w:space="0" w:color="000000"/>
              <w:bottom w:val="single" w:sz="8" w:space="0" w:color="000000"/>
              <w:right w:val="single" w:sz="8" w:space="0" w:color="000000"/>
            </w:tcBorders>
            <w:shd w:val="clear" w:color="auto" w:fill="auto"/>
            <w:vAlign w:val="center"/>
            <w:hideMark/>
          </w:tcPr>
          <w:p w:rsidR="000419AB" w:rsidRPr="00A44024" w:rsidRDefault="000419AB" w:rsidP="00E15E88">
            <w:pPr>
              <w:jc w:val="right"/>
              <w:rPr>
                <w:rFonts w:ascii="Calibri" w:hAnsi="Calibri" w:cs="Calibri"/>
                <w:color w:val="000000"/>
                <w:sz w:val="22"/>
                <w:szCs w:val="22"/>
                <w:lang w:val="es-BO" w:eastAsia="es-BO"/>
              </w:rPr>
            </w:pPr>
            <w:r w:rsidRPr="00A44024">
              <w:rPr>
                <w:rFonts w:ascii="Calibri" w:hAnsi="Calibri" w:cs="Calibri"/>
                <w:color w:val="000000"/>
                <w:sz w:val="22"/>
                <w:szCs w:val="22"/>
                <w:lang w:val="es-BO" w:eastAsia="es-BO"/>
              </w:rPr>
              <w:t>4</w:t>
            </w:r>
          </w:p>
        </w:tc>
        <w:tc>
          <w:tcPr>
            <w:tcW w:w="0" w:type="auto"/>
            <w:tcBorders>
              <w:top w:val="single" w:sz="8" w:space="0" w:color="CCCCCC"/>
              <w:left w:val="single" w:sz="8" w:space="0" w:color="CCCCCC"/>
              <w:bottom w:val="single" w:sz="8" w:space="0" w:color="000000"/>
              <w:right w:val="single" w:sz="8" w:space="0" w:color="000000"/>
            </w:tcBorders>
            <w:shd w:val="clear" w:color="auto" w:fill="auto"/>
            <w:vAlign w:val="center"/>
            <w:hideMark/>
          </w:tcPr>
          <w:p w:rsidR="000419AB" w:rsidRPr="00A44024" w:rsidRDefault="000419AB" w:rsidP="00E15E88">
            <w:pPr>
              <w:rPr>
                <w:rFonts w:ascii="Calibri" w:hAnsi="Calibri" w:cs="Calibri"/>
                <w:color w:val="000000"/>
                <w:sz w:val="22"/>
                <w:szCs w:val="22"/>
                <w:lang w:val="es-BO" w:eastAsia="es-BO"/>
              </w:rPr>
            </w:pPr>
            <w:r w:rsidRPr="00A44024">
              <w:rPr>
                <w:rFonts w:ascii="Calibri" w:hAnsi="Calibri" w:cs="Calibri"/>
                <w:color w:val="000000"/>
                <w:sz w:val="22"/>
                <w:szCs w:val="22"/>
                <w:lang w:val="es-BO" w:eastAsia="es-BO"/>
              </w:rPr>
              <w:t>RLA1014</w:t>
            </w:r>
          </w:p>
        </w:tc>
        <w:tc>
          <w:tcPr>
            <w:tcW w:w="0" w:type="auto"/>
            <w:tcBorders>
              <w:top w:val="single" w:sz="8" w:space="0" w:color="CCCCCC"/>
              <w:left w:val="single" w:sz="8" w:space="0" w:color="CCCCCC"/>
              <w:bottom w:val="single" w:sz="8" w:space="0" w:color="000000"/>
              <w:right w:val="single" w:sz="8" w:space="0" w:color="000000"/>
            </w:tcBorders>
            <w:shd w:val="clear" w:color="auto" w:fill="auto"/>
            <w:vAlign w:val="center"/>
            <w:hideMark/>
          </w:tcPr>
          <w:p w:rsidR="000419AB" w:rsidRPr="00A44024" w:rsidRDefault="000419AB" w:rsidP="00E15E88">
            <w:pPr>
              <w:rPr>
                <w:rFonts w:ascii="Calibri" w:hAnsi="Calibri" w:cs="Calibri"/>
                <w:color w:val="000000"/>
                <w:sz w:val="22"/>
                <w:szCs w:val="22"/>
                <w:lang w:val="es-BO" w:eastAsia="es-BO"/>
              </w:rPr>
            </w:pPr>
            <w:r w:rsidRPr="00A44024">
              <w:rPr>
                <w:rFonts w:ascii="Calibri" w:hAnsi="Calibri" w:cs="Calibri"/>
                <w:color w:val="000000"/>
                <w:sz w:val="22"/>
                <w:szCs w:val="22"/>
                <w:lang w:val="es-BO" w:eastAsia="es-BO"/>
              </w:rPr>
              <w:t>Tecnologías de testeo avanzadas no destructivas para la inspección de estructuras civiles e industriales</w:t>
            </w:r>
          </w:p>
        </w:tc>
        <w:tc>
          <w:tcPr>
            <w:tcW w:w="0" w:type="auto"/>
            <w:tcBorders>
              <w:top w:val="single" w:sz="8" w:space="0" w:color="CCCCCC"/>
              <w:left w:val="single" w:sz="8" w:space="0" w:color="CCCCCC"/>
              <w:bottom w:val="single" w:sz="8" w:space="0" w:color="000000"/>
              <w:right w:val="single" w:sz="8" w:space="0" w:color="000000"/>
            </w:tcBorders>
            <w:shd w:val="clear" w:color="auto" w:fill="auto"/>
            <w:vAlign w:val="center"/>
            <w:hideMark/>
          </w:tcPr>
          <w:p w:rsidR="000419AB" w:rsidRPr="00A44024" w:rsidRDefault="000419AB" w:rsidP="00E15E88">
            <w:pPr>
              <w:rPr>
                <w:rFonts w:ascii="Calibri" w:hAnsi="Calibri" w:cs="Calibri"/>
                <w:color w:val="000000"/>
                <w:sz w:val="22"/>
                <w:szCs w:val="22"/>
                <w:lang w:val="es-BO" w:eastAsia="es-BO"/>
              </w:rPr>
            </w:pPr>
            <w:r w:rsidRPr="00A44024">
              <w:rPr>
                <w:rFonts w:ascii="Calibri" w:hAnsi="Calibri" w:cs="Calibri"/>
                <w:color w:val="000000"/>
                <w:sz w:val="22"/>
                <w:szCs w:val="22"/>
                <w:lang w:val="es-BO" w:eastAsia="es-BO"/>
              </w:rPr>
              <w:t>Rocío Calle Argani</w:t>
            </w:r>
          </w:p>
        </w:tc>
        <w:tc>
          <w:tcPr>
            <w:tcW w:w="2798"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0419AB" w:rsidRPr="00A44024" w:rsidRDefault="000419AB" w:rsidP="00E15E88">
            <w:pPr>
              <w:rPr>
                <w:rFonts w:ascii="Calibri" w:hAnsi="Calibri" w:cs="Calibri"/>
                <w:color w:val="000000"/>
                <w:sz w:val="22"/>
                <w:szCs w:val="22"/>
                <w:lang w:val="es-BO" w:eastAsia="es-BO"/>
              </w:rPr>
            </w:pPr>
            <w:r w:rsidRPr="00A44024">
              <w:rPr>
                <w:rFonts w:ascii="Calibri" w:hAnsi="Calibri" w:cs="Calibri"/>
                <w:color w:val="000000"/>
                <w:sz w:val="22"/>
                <w:szCs w:val="22"/>
                <w:lang w:val="es-BO" w:eastAsia="es-BO"/>
              </w:rPr>
              <w:t>Yacimientos Petrolíferos Fiscales Bolivianos YPFB</w:t>
            </w:r>
          </w:p>
        </w:tc>
      </w:tr>
      <w:tr w:rsidR="000419AB" w:rsidRPr="00A44024" w:rsidTr="00BA49E9">
        <w:trPr>
          <w:trHeight w:val="615"/>
        </w:trPr>
        <w:tc>
          <w:tcPr>
            <w:tcW w:w="0" w:type="auto"/>
            <w:tcBorders>
              <w:top w:val="single" w:sz="8" w:space="0" w:color="CCCCCC"/>
              <w:left w:val="single" w:sz="8" w:space="0" w:color="000000"/>
              <w:bottom w:val="single" w:sz="8" w:space="0" w:color="000000"/>
              <w:right w:val="single" w:sz="8" w:space="0" w:color="000000"/>
            </w:tcBorders>
            <w:shd w:val="clear" w:color="auto" w:fill="auto"/>
            <w:vAlign w:val="center"/>
            <w:hideMark/>
          </w:tcPr>
          <w:p w:rsidR="000419AB" w:rsidRPr="00A44024" w:rsidRDefault="000419AB" w:rsidP="00E15E88">
            <w:pPr>
              <w:jc w:val="right"/>
              <w:rPr>
                <w:rFonts w:ascii="Calibri" w:hAnsi="Calibri" w:cs="Calibri"/>
                <w:color w:val="000000"/>
                <w:sz w:val="22"/>
                <w:szCs w:val="22"/>
                <w:lang w:val="es-BO" w:eastAsia="es-BO"/>
              </w:rPr>
            </w:pPr>
            <w:r w:rsidRPr="00A44024">
              <w:rPr>
                <w:rFonts w:ascii="Calibri" w:hAnsi="Calibri" w:cs="Calibri"/>
                <w:color w:val="000000"/>
                <w:sz w:val="22"/>
                <w:szCs w:val="22"/>
                <w:lang w:val="es-BO" w:eastAsia="es-BO"/>
              </w:rPr>
              <w:t>5</w:t>
            </w:r>
          </w:p>
        </w:tc>
        <w:tc>
          <w:tcPr>
            <w:tcW w:w="0" w:type="auto"/>
            <w:tcBorders>
              <w:top w:val="single" w:sz="8" w:space="0" w:color="CCCCCC"/>
              <w:left w:val="single" w:sz="8" w:space="0" w:color="CCCCCC"/>
              <w:bottom w:val="single" w:sz="8" w:space="0" w:color="000000"/>
              <w:right w:val="single" w:sz="8" w:space="0" w:color="000000"/>
            </w:tcBorders>
            <w:shd w:val="clear" w:color="auto" w:fill="auto"/>
            <w:vAlign w:val="center"/>
            <w:hideMark/>
          </w:tcPr>
          <w:p w:rsidR="000419AB" w:rsidRPr="00A44024" w:rsidRDefault="000419AB" w:rsidP="00E15E88">
            <w:pPr>
              <w:rPr>
                <w:rFonts w:ascii="Calibri" w:hAnsi="Calibri" w:cs="Calibri"/>
                <w:color w:val="000000"/>
                <w:sz w:val="22"/>
                <w:szCs w:val="22"/>
                <w:lang w:val="es-BO" w:eastAsia="es-BO"/>
              </w:rPr>
            </w:pPr>
            <w:r w:rsidRPr="00A44024">
              <w:rPr>
                <w:rFonts w:ascii="Calibri" w:hAnsi="Calibri" w:cs="Calibri"/>
                <w:color w:val="000000"/>
                <w:sz w:val="22"/>
                <w:szCs w:val="22"/>
                <w:lang w:val="es-BO" w:eastAsia="es-BO"/>
              </w:rPr>
              <w:t>RLA1015</w:t>
            </w:r>
          </w:p>
        </w:tc>
        <w:tc>
          <w:tcPr>
            <w:tcW w:w="0" w:type="auto"/>
            <w:tcBorders>
              <w:top w:val="single" w:sz="8" w:space="0" w:color="CCCCCC"/>
              <w:left w:val="single" w:sz="8" w:space="0" w:color="CCCCCC"/>
              <w:bottom w:val="single" w:sz="8" w:space="0" w:color="000000"/>
              <w:right w:val="single" w:sz="8" w:space="0" w:color="000000"/>
            </w:tcBorders>
            <w:shd w:val="clear" w:color="auto" w:fill="auto"/>
            <w:vAlign w:val="center"/>
            <w:hideMark/>
          </w:tcPr>
          <w:p w:rsidR="000419AB" w:rsidRPr="00A44024" w:rsidRDefault="000419AB" w:rsidP="00E15E88">
            <w:pPr>
              <w:rPr>
                <w:rFonts w:ascii="Calibri" w:hAnsi="Calibri" w:cs="Calibri"/>
                <w:color w:val="000000"/>
                <w:sz w:val="22"/>
                <w:szCs w:val="22"/>
                <w:lang w:val="es-BO" w:eastAsia="es-BO"/>
              </w:rPr>
            </w:pPr>
            <w:r w:rsidRPr="00A44024">
              <w:rPr>
                <w:rFonts w:ascii="Calibri" w:hAnsi="Calibri" w:cs="Calibri"/>
                <w:color w:val="000000"/>
                <w:sz w:val="22"/>
                <w:szCs w:val="22"/>
                <w:lang w:val="es-BO" w:eastAsia="es-BO"/>
              </w:rPr>
              <w:t>Armonización de sistemas integrados y buenas prácticas de irradiación en los procedimientos de instalaciones de irradiación</w:t>
            </w:r>
          </w:p>
        </w:tc>
        <w:tc>
          <w:tcPr>
            <w:tcW w:w="0" w:type="auto"/>
            <w:tcBorders>
              <w:top w:val="single" w:sz="8" w:space="0" w:color="CCCCCC"/>
              <w:left w:val="single" w:sz="8" w:space="0" w:color="CCCCCC"/>
              <w:bottom w:val="single" w:sz="8" w:space="0" w:color="000000"/>
              <w:right w:val="single" w:sz="8" w:space="0" w:color="000000"/>
            </w:tcBorders>
            <w:shd w:val="clear" w:color="auto" w:fill="auto"/>
            <w:vAlign w:val="center"/>
            <w:hideMark/>
          </w:tcPr>
          <w:p w:rsidR="000419AB" w:rsidRPr="00A44024" w:rsidRDefault="000419AB" w:rsidP="00E15E88">
            <w:pPr>
              <w:rPr>
                <w:rFonts w:ascii="Calibri" w:hAnsi="Calibri" w:cs="Calibri"/>
                <w:color w:val="000000"/>
                <w:sz w:val="22"/>
                <w:szCs w:val="22"/>
                <w:lang w:val="es-BO" w:eastAsia="es-BO"/>
              </w:rPr>
            </w:pPr>
            <w:r w:rsidRPr="00A44024">
              <w:rPr>
                <w:rFonts w:ascii="Calibri" w:hAnsi="Calibri" w:cs="Calibri"/>
                <w:color w:val="000000"/>
                <w:sz w:val="22"/>
                <w:szCs w:val="22"/>
                <w:lang w:val="es-BO" w:eastAsia="es-BO"/>
              </w:rPr>
              <w:t>Rubens Barbeito Reyes</w:t>
            </w:r>
          </w:p>
        </w:tc>
        <w:tc>
          <w:tcPr>
            <w:tcW w:w="2798"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0419AB" w:rsidRPr="00A44024" w:rsidRDefault="000419AB" w:rsidP="00E15E88">
            <w:pPr>
              <w:rPr>
                <w:rFonts w:ascii="Calibri" w:hAnsi="Calibri" w:cs="Calibri"/>
                <w:color w:val="000000"/>
                <w:sz w:val="22"/>
                <w:szCs w:val="22"/>
                <w:lang w:val="es-BO" w:eastAsia="es-BO"/>
              </w:rPr>
            </w:pPr>
            <w:r w:rsidRPr="00A44024">
              <w:rPr>
                <w:rFonts w:ascii="Calibri" w:hAnsi="Calibri" w:cs="Calibri"/>
                <w:color w:val="000000"/>
                <w:sz w:val="22"/>
                <w:szCs w:val="22"/>
                <w:lang w:val="es-BO" w:eastAsia="es-BO"/>
              </w:rPr>
              <w:t>Agencia Boliviana de Energía Nuclear ABEN</w:t>
            </w:r>
          </w:p>
        </w:tc>
      </w:tr>
      <w:tr w:rsidR="000419AB" w:rsidRPr="00A44024" w:rsidTr="00BA49E9">
        <w:trPr>
          <w:trHeight w:val="908"/>
        </w:trPr>
        <w:tc>
          <w:tcPr>
            <w:tcW w:w="0" w:type="auto"/>
            <w:tcBorders>
              <w:top w:val="single" w:sz="8" w:space="0" w:color="CCCCCC"/>
              <w:left w:val="single" w:sz="8" w:space="0" w:color="000000"/>
              <w:bottom w:val="single" w:sz="8" w:space="0" w:color="000000"/>
              <w:right w:val="single" w:sz="8" w:space="0" w:color="000000"/>
            </w:tcBorders>
            <w:shd w:val="clear" w:color="auto" w:fill="auto"/>
            <w:vAlign w:val="center"/>
            <w:hideMark/>
          </w:tcPr>
          <w:p w:rsidR="000419AB" w:rsidRPr="00A44024" w:rsidRDefault="000419AB" w:rsidP="00E15E88">
            <w:pPr>
              <w:jc w:val="right"/>
              <w:rPr>
                <w:rFonts w:ascii="Calibri" w:hAnsi="Calibri" w:cs="Calibri"/>
                <w:color w:val="000000"/>
                <w:sz w:val="22"/>
                <w:szCs w:val="22"/>
                <w:lang w:val="es-BO" w:eastAsia="es-BO"/>
              </w:rPr>
            </w:pPr>
            <w:r w:rsidRPr="00A44024">
              <w:rPr>
                <w:rFonts w:ascii="Calibri" w:hAnsi="Calibri" w:cs="Calibri"/>
                <w:color w:val="000000"/>
                <w:sz w:val="22"/>
                <w:szCs w:val="22"/>
                <w:lang w:val="es-BO" w:eastAsia="es-BO"/>
              </w:rPr>
              <w:t>6</w:t>
            </w:r>
          </w:p>
        </w:tc>
        <w:tc>
          <w:tcPr>
            <w:tcW w:w="0" w:type="auto"/>
            <w:tcBorders>
              <w:top w:val="single" w:sz="8" w:space="0" w:color="CCCCCC"/>
              <w:left w:val="single" w:sz="8" w:space="0" w:color="CCCCCC"/>
              <w:bottom w:val="single" w:sz="8" w:space="0" w:color="000000"/>
              <w:right w:val="single" w:sz="8" w:space="0" w:color="000000"/>
            </w:tcBorders>
            <w:shd w:val="clear" w:color="auto" w:fill="auto"/>
            <w:vAlign w:val="center"/>
            <w:hideMark/>
          </w:tcPr>
          <w:p w:rsidR="000419AB" w:rsidRPr="00A44024" w:rsidRDefault="000419AB" w:rsidP="00E15E88">
            <w:pPr>
              <w:rPr>
                <w:rFonts w:ascii="Calibri" w:hAnsi="Calibri" w:cs="Calibri"/>
                <w:color w:val="000000"/>
                <w:sz w:val="22"/>
                <w:szCs w:val="22"/>
                <w:lang w:val="es-BO" w:eastAsia="es-BO"/>
              </w:rPr>
            </w:pPr>
            <w:r w:rsidRPr="00A44024">
              <w:rPr>
                <w:rFonts w:ascii="Calibri" w:hAnsi="Calibri" w:cs="Calibri"/>
                <w:color w:val="000000"/>
                <w:sz w:val="22"/>
                <w:szCs w:val="22"/>
                <w:lang w:val="es-BO" w:eastAsia="es-BO"/>
              </w:rPr>
              <w:t>RLA1016</w:t>
            </w:r>
          </w:p>
        </w:tc>
        <w:tc>
          <w:tcPr>
            <w:tcW w:w="0" w:type="auto"/>
            <w:tcBorders>
              <w:top w:val="single" w:sz="8" w:space="0" w:color="CCCCCC"/>
              <w:left w:val="single" w:sz="8" w:space="0" w:color="CCCCCC"/>
              <w:bottom w:val="single" w:sz="8" w:space="0" w:color="000000"/>
              <w:right w:val="single" w:sz="8" w:space="0" w:color="000000"/>
            </w:tcBorders>
            <w:shd w:val="clear" w:color="auto" w:fill="auto"/>
            <w:vAlign w:val="center"/>
            <w:hideMark/>
          </w:tcPr>
          <w:p w:rsidR="000419AB" w:rsidRPr="00A44024" w:rsidRDefault="000419AB" w:rsidP="00E15E88">
            <w:pPr>
              <w:rPr>
                <w:rFonts w:ascii="Calibri" w:hAnsi="Calibri" w:cs="Calibri"/>
                <w:color w:val="000000"/>
                <w:sz w:val="22"/>
                <w:szCs w:val="22"/>
                <w:lang w:val="es-BO" w:eastAsia="es-BO"/>
              </w:rPr>
            </w:pPr>
            <w:r w:rsidRPr="00A44024">
              <w:rPr>
                <w:rFonts w:ascii="Calibri" w:hAnsi="Calibri" w:cs="Calibri"/>
                <w:color w:val="000000"/>
                <w:sz w:val="22"/>
                <w:szCs w:val="22"/>
                <w:lang w:val="es-BO" w:eastAsia="es-BO"/>
              </w:rPr>
              <w:t xml:space="preserve">Certificación de métodos de medición de flujo y técnicas de calibración de medidores de flujo utilizados en las industrias de petróleo y gas por </w:t>
            </w:r>
            <w:r w:rsidR="00315FC6" w:rsidRPr="00A44024">
              <w:rPr>
                <w:rFonts w:ascii="Calibri" w:hAnsi="Calibri" w:cs="Calibri"/>
                <w:color w:val="000000"/>
                <w:sz w:val="22"/>
                <w:szCs w:val="22"/>
                <w:lang w:val="es-BO" w:eastAsia="es-BO"/>
              </w:rPr>
              <w:t>radio trazadores</w:t>
            </w:r>
            <w:r w:rsidRPr="00A44024">
              <w:rPr>
                <w:rFonts w:ascii="Calibri" w:hAnsi="Calibri" w:cs="Calibri"/>
                <w:color w:val="000000"/>
                <w:sz w:val="22"/>
                <w:szCs w:val="22"/>
                <w:lang w:val="es-BO" w:eastAsia="es-BO"/>
              </w:rPr>
              <w:t xml:space="preserve"> (ARCAL CLXI)</w:t>
            </w:r>
          </w:p>
        </w:tc>
        <w:tc>
          <w:tcPr>
            <w:tcW w:w="0" w:type="auto"/>
            <w:tcBorders>
              <w:top w:val="single" w:sz="8" w:space="0" w:color="CCCCCC"/>
              <w:left w:val="single" w:sz="8" w:space="0" w:color="CCCCCC"/>
              <w:bottom w:val="single" w:sz="8" w:space="0" w:color="000000"/>
              <w:right w:val="single" w:sz="8" w:space="0" w:color="000000"/>
            </w:tcBorders>
            <w:shd w:val="clear" w:color="auto" w:fill="auto"/>
            <w:vAlign w:val="center"/>
            <w:hideMark/>
          </w:tcPr>
          <w:p w:rsidR="000419AB" w:rsidRPr="00A44024" w:rsidRDefault="000419AB" w:rsidP="00E15E88">
            <w:pPr>
              <w:rPr>
                <w:rFonts w:ascii="Calibri" w:hAnsi="Calibri" w:cs="Calibri"/>
                <w:color w:val="333333"/>
                <w:sz w:val="22"/>
                <w:szCs w:val="22"/>
                <w:lang w:val="es-BO" w:eastAsia="es-BO"/>
              </w:rPr>
            </w:pPr>
            <w:r w:rsidRPr="00A44024">
              <w:rPr>
                <w:rFonts w:ascii="Calibri" w:hAnsi="Calibri" w:cs="Calibri"/>
                <w:color w:val="333333"/>
                <w:sz w:val="22"/>
                <w:szCs w:val="22"/>
                <w:lang w:val="es-BO" w:eastAsia="es-BO"/>
              </w:rPr>
              <w:t>Cristhian Álvaro Carrasco Villanueva</w:t>
            </w:r>
          </w:p>
        </w:tc>
        <w:tc>
          <w:tcPr>
            <w:tcW w:w="2798"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0419AB" w:rsidRPr="00A44024" w:rsidRDefault="000419AB" w:rsidP="00E15E88">
            <w:pPr>
              <w:rPr>
                <w:rFonts w:ascii="Calibri" w:hAnsi="Calibri" w:cs="Calibri"/>
                <w:color w:val="000000"/>
                <w:sz w:val="22"/>
                <w:szCs w:val="22"/>
                <w:lang w:val="es-BO" w:eastAsia="es-BO"/>
              </w:rPr>
            </w:pPr>
            <w:r w:rsidRPr="00A44024">
              <w:rPr>
                <w:rFonts w:ascii="Calibri" w:hAnsi="Calibri" w:cs="Calibri"/>
                <w:color w:val="000000"/>
                <w:sz w:val="22"/>
                <w:szCs w:val="22"/>
                <w:lang w:val="es-BO" w:eastAsia="es-BO"/>
              </w:rPr>
              <w:t>Universidad Mayor de San Andrés UMSA Instituto de Investigación y Desarrollo de Procesos Químicos</w:t>
            </w:r>
          </w:p>
        </w:tc>
      </w:tr>
      <w:tr w:rsidR="000419AB" w:rsidRPr="00A44024" w:rsidTr="00BA49E9">
        <w:trPr>
          <w:trHeight w:val="60"/>
        </w:trPr>
        <w:tc>
          <w:tcPr>
            <w:tcW w:w="0" w:type="auto"/>
            <w:tcBorders>
              <w:top w:val="single" w:sz="8" w:space="0" w:color="CCCCCC"/>
              <w:left w:val="single" w:sz="8" w:space="0" w:color="000000"/>
              <w:bottom w:val="single" w:sz="8" w:space="0" w:color="000000"/>
              <w:right w:val="single" w:sz="8" w:space="0" w:color="000000"/>
            </w:tcBorders>
            <w:shd w:val="clear" w:color="auto" w:fill="auto"/>
            <w:vAlign w:val="center"/>
            <w:hideMark/>
          </w:tcPr>
          <w:p w:rsidR="000419AB" w:rsidRPr="00A44024" w:rsidRDefault="000419AB" w:rsidP="00E15E88">
            <w:pPr>
              <w:jc w:val="right"/>
              <w:rPr>
                <w:rFonts w:ascii="Calibri" w:hAnsi="Calibri" w:cs="Calibri"/>
                <w:color w:val="000000"/>
                <w:sz w:val="22"/>
                <w:szCs w:val="22"/>
                <w:lang w:val="es-BO" w:eastAsia="es-BO"/>
              </w:rPr>
            </w:pPr>
            <w:r w:rsidRPr="00A44024">
              <w:rPr>
                <w:rFonts w:ascii="Calibri" w:hAnsi="Calibri" w:cs="Calibri"/>
                <w:color w:val="000000"/>
                <w:sz w:val="22"/>
                <w:szCs w:val="22"/>
                <w:lang w:val="es-BO" w:eastAsia="es-BO"/>
              </w:rPr>
              <w:t>7</w:t>
            </w:r>
          </w:p>
        </w:tc>
        <w:tc>
          <w:tcPr>
            <w:tcW w:w="0" w:type="auto"/>
            <w:tcBorders>
              <w:top w:val="single" w:sz="8" w:space="0" w:color="CCCCCC"/>
              <w:left w:val="single" w:sz="8" w:space="0" w:color="CCCCCC"/>
              <w:bottom w:val="single" w:sz="8" w:space="0" w:color="000000"/>
              <w:right w:val="single" w:sz="8" w:space="0" w:color="000000"/>
            </w:tcBorders>
            <w:shd w:val="clear" w:color="auto" w:fill="auto"/>
            <w:vAlign w:val="center"/>
            <w:hideMark/>
          </w:tcPr>
          <w:p w:rsidR="000419AB" w:rsidRPr="00A44024" w:rsidRDefault="000419AB" w:rsidP="00E15E88">
            <w:pPr>
              <w:rPr>
                <w:rFonts w:ascii="Calibri" w:hAnsi="Calibri" w:cs="Calibri"/>
                <w:color w:val="000000"/>
                <w:sz w:val="22"/>
                <w:szCs w:val="22"/>
                <w:lang w:val="es-BO" w:eastAsia="es-BO"/>
              </w:rPr>
            </w:pPr>
            <w:r w:rsidRPr="00A44024">
              <w:rPr>
                <w:rFonts w:ascii="Calibri" w:hAnsi="Calibri" w:cs="Calibri"/>
                <w:color w:val="000000"/>
                <w:sz w:val="22"/>
                <w:szCs w:val="22"/>
                <w:lang w:val="es-BO" w:eastAsia="es-BO"/>
              </w:rPr>
              <w:t>RLA5068</w:t>
            </w:r>
          </w:p>
        </w:tc>
        <w:tc>
          <w:tcPr>
            <w:tcW w:w="0" w:type="auto"/>
            <w:tcBorders>
              <w:top w:val="single" w:sz="8" w:space="0" w:color="CCCCCC"/>
              <w:left w:val="single" w:sz="8" w:space="0" w:color="CCCCCC"/>
              <w:bottom w:val="single" w:sz="8" w:space="0" w:color="000000"/>
              <w:right w:val="single" w:sz="8" w:space="0" w:color="000000"/>
            </w:tcBorders>
            <w:shd w:val="clear" w:color="auto" w:fill="auto"/>
            <w:vAlign w:val="center"/>
            <w:hideMark/>
          </w:tcPr>
          <w:p w:rsidR="000419AB" w:rsidRPr="00A44024" w:rsidRDefault="000419AB" w:rsidP="00E15E88">
            <w:pPr>
              <w:rPr>
                <w:rFonts w:ascii="Calibri" w:hAnsi="Calibri" w:cs="Calibri"/>
                <w:color w:val="000000"/>
                <w:sz w:val="22"/>
                <w:szCs w:val="22"/>
                <w:lang w:val="es-BO" w:eastAsia="es-BO"/>
              </w:rPr>
            </w:pPr>
            <w:r w:rsidRPr="00A44024">
              <w:rPr>
                <w:rFonts w:ascii="Calibri" w:hAnsi="Calibri" w:cs="Calibri"/>
                <w:color w:val="000000"/>
                <w:sz w:val="22"/>
                <w:szCs w:val="22"/>
                <w:lang w:val="es-BO" w:eastAsia="es-BO"/>
              </w:rPr>
              <w:t>Mejoramiento del Rendimiento y del Potencial Comercial de los cultivos de Importancia Económica</w:t>
            </w:r>
          </w:p>
        </w:tc>
        <w:tc>
          <w:tcPr>
            <w:tcW w:w="0" w:type="auto"/>
            <w:tcBorders>
              <w:top w:val="single" w:sz="8" w:space="0" w:color="CCCCCC"/>
              <w:left w:val="single" w:sz="8" w:space="0" w:color="CCCCCC"/>
              <w:bottom w:val="single" w:sz="8" w:space="0" w:color="000000"/>
              <w:right w:val="single" w:sz="8" w:space="0" w:color="000000"/>
            </w:tcBorders>
            <w:shd w:val="clear" w:color="auto" w:fill="auto"/>
            <w:vAlign w:val="center"/>
            <w:hideMark/>
          </w:tcPr>
          <w:p w:rsidR="000419AB" w:rsidRPr="00A44024" w:rsidRDefault="000419AB" w:rsidP="00E15E88">
            <w:pPr>
              <w:rPr>
                <w:rFonts w:ascii="Calibri" w:hAnsi="Calibri" w:cs="Calibri"/>
                <w:color w:val="000000"/>
                <w:sz w:val="22"/>
                <w:szCs w:val="22"/>
                <w:lang w:val="es-BO" w:eastAsia="es-BO"/>
              </w:rPr>
            </w:pPr>
            <w:r w:rsidRPr="00A44024">
              <w:rPr>
                <w:rFonts w:ascii="Calibri" w:hAnsi="Calibri" w:cs="Calibri"/>
                <w:color w:val="000000"/>
                <w:sz w:val="22"/>
                <w:szCs w:val="22"/>
                <w:lang w:val="es-BO" w:eastAsia="es-BO"/>
              </w:rPr>
              <w:t>Edgar Gómez Villalba</w:t>
            </w:r>
          </w:p>
        </w:tc>
        <w:tc>
          <w:tcPr>
            <w:tcW w:w="2798"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0419AB" w:rsidRPr="00A44024" w:rsidRDefault="000419AB" w:rsidP="00E15E88">
            <w:pPr>
              <w:rPr>
                <w:rFonts w:ascii="Calibri" w:hAnsi="Calibri" w:cs="Calibri"/>
                <w:color w:val="000000"/>
                <w:sz w:val="22"/>
                <w:szCs w:val="22"/>
                <w:lang w:val="es-BO" w:eastAsia="es-BO"/>
              </w:rPr>
            </w:pPr>
            <w:r w:rsidRPr="00A44024">
              <w:rPr>
                <w:rFonts w:ascii="Calibri" w:hAnsi="Calibri" w:cs="Calibri"/>
                <w:color w:val="000000"/>
                <w:sz w:val="22"/>
                <w:szCs w:val="22"/>
                <w:lang w:val="es-BO" w:eastAsia="es-BO"/>
              </w:rPr>
              <w:t>Agencia Boliviana de Energía Nuclear ABEN</w:t>
            </w:r>
          </w:p>
        </w:tc>
      </w:tr>
      <w:tr w:rsidR="000419AB" w:rsidRPr="00A44024" w:rsidTr="00BA49E9">
        <w:trPr>
          <w:trHeight w:val="708"/>
        </w:trPr>
        <w:tc>
          <w:tcPr>
            <w:tcW w:w="0" w:type="auto"/>
            <w:tcBorders>
              <w:top w:val="single" w:sz="8" w:space="0" w:color="CCCCCC"/>
              <w:left w:val="single" w:sz="8" w:space="0" w:color="000000"/>
              <w:bottom w:val="single" w:sz="8" w:space="0" w:color="000000"/>
              <w:right w:val="single" w:sz="8" w:space="0" w:color="000000"/>
            </w:tcBorders>
            <w:shd w:val="clear" w:color="auto" w:fill="auto"/>
            <w:vAlign w:val="center"/>
            <w:hideMark/>
          </w:tcPr>
          <w:p w:rsidR="000419AB" w:rsidRPr="00A44024" w:rsidRDefault="000419AB" w:rsidP="00E15E88">
            <w:pPr>
              <w:jc w:val="right"/>
              <w:rPr>
                <w:rFonts w:ascii="Calibri" w:hAnsi="Calibri" w:cs="Calibri"/>
                <w:color w:val="000000"/>
                <w:sz w:val="22"/>
                <w:szCs w:val="22"/>
                <w:lang w:val="es-BO" w:eastAsia="es-BO"/>
              </w:rPr>
            </w:pPr>
            <w:r w:rsidRPr="00A44024">
              <w:rPr>
                <w:rFonts w:ascii="Calibri" w:hAnsi="Calibri" w:cs="Calibri"/>
                <w:color w:val="000000"/>
                <w:sz w:val="22"/>
                <w:szCs w:val="22"/>
                <w:lang w:val="es-BO" w:eastAsia="es-BO"/>
              </w:rPr>
              <w:t>8</w:t>
            </w:r>
          </w:p>
        </w:tc>
        <w:tc>
          <w:tcPr>
            <w:tcW w:w="0" w:type="auto"/>
            <w:tcBorders>
              <w:top w:val="single" w:sz="8" w:space="0" w:color="CCCCCC"/>
              <w:left w:val="single" w:sz="8" w:space="0" w:color="CCCCCC"/>
              <w:bottom w:val="single" w:sz="8" w:space="0" w:color="000000"/>
              <w:right w:val="single" w:sz="8" w:space="0" w:color="000000"/>
            </w:tcBorders>
            <w:shd w:val="clear" w:color="auto" w:fill="auto"/>
            <w:vAlign w:val="center"/>
            <w:hideMark/>
          </w:tcPr>
          <w:p w:rsidR="000419AB" w:rsidRPr="00A44024" w:rsidRDefault="000419AB" w:rsidP="00E15E88">
            <w:pPr>
              <w:rPr>
                <w:rFonts w:ascii="Calibri" w:hAnsi="Calibri" w:cs="Calibri"/>
                <w:color w:val="000000"/>
                <w:sz w:val="22"/>
                <w:szCs w:val="22"/>
                <w:lang w:val="es-BO" w:eastAsia="es-BO"/>
              </w:rPr>
            </w:pPr>
            <w:r w:rsidRPr="00A44024">
              <w:rPr>
                <w:rFonts w:ascii="Calibri" w:hAnsi="Calibri" w:cs="Calibri"/>
                <w:color w:val="000000"/>
                <w:sz w:val="22"/>
                <w:szCs w:val="22"/>
                <w:lang w:val="es-BO" w:eastAsia="es-BO"/>
              </w:rPr>
              <w:t>RLA5069</w:t>
            </w:r>
          </w:p>
        </w:tc>
        <w:tc>
          <w:tcPr>
            <w:tcW w:w="0" w:type="auto"/>
            <w:tcBorders>
              <w:top w:val="single" w:sz="8" w:space="0" w:color="CCCCCC"/>
              <w:left w:val="single" w:sz="8" w:space="0" w:color="CCCCCC"/>
              <w:bottom w:val="single" w:sz="8" w:space="0" w:color="000000"/>
              <w:right w:val="single" w:sz="8" w:space="0" w:color="000000"/>
            </w:tcBorders>
            <w:shd w:val="clear" w:color="auto" w:fill="auto"/>
            <w:vAlign w:val="center"/>
            <w:hideMark/>
          </w:tcPr>
          <w:p w:rsidR="000419AB" w:rsidRPr="00A44024" w:rsidRDefault="000419AB" w:rsidP="00E15E88">
            <w:pPr>
              <w:rPr>
                <w:rFonts w:ascii="Calibri" w:hAnsi="Calibri" w:cs="Calibri"/>
                <w:color w:val="000000"/>
                <w:sz w:val="22"/>
                <w:szCs w:val="22"/>
                <w:lang w:val="es-BO" w:eastAsia="es-BO"/>
              </w:rPr>
            </w:pPr>
            <w:r w:rsidRPr="00A44024">
              <w:rPr>
                <w:rFonts w:ascii="Calibri" w:hAnsi="Calibri" w:cs="Calibri"/>
                <w:color w:val="000000"/>
                <w:sz w:val="22"/>
                <w:szCs w:val="22"/>
                <w:lang w:val="es-BO" w:eastAsia="es-BO"/>
              </w:rPr>
              <w:t>Mejoramiento de la gestión de la contaminación de compuestos orgánicos persistentes para el establecimiento de correlaciones</w:t>
            </w:r>
          </w:p>
        </w:tc>
        <w:tc>
          <w:tcPr>
            <w:tcW w:w="0" w:type="auto"/>
            <w:tcBorders>
              <w:top w:val="single" w:sz="8" w:space="0" w:color="CCCCCC"/>
              <w:left w:val="single" w:sz="8" w:space="0" w:color="CCCCCC"/>
              <w:bottom w:val="single" w:sz="8" w:space="0" w:color="000000"/>
              <w:right w:val="single" w:sz="8" w:space="0" w:color="000000"/>
            </w:tcBorders>
            <w:shd w:val="clear" w:color="auto" w:fill="auto"/>
            <w:vAlign w:val="center"/>
            <w:hideMark/>
          </w:tcPr>
          <w:p w:rsidR="000419AB" w:rsidRPr="00A44024" w:rsidRDefault="000419AB" w:rsidP="00E15E88">
            <w:pPr>
              <w:rPr>
                <w:rFonts w:ascii="Calibri" w:hAnsi="Calibri" w:cs="Calibri"/>
                <w:color w:val="333333"/>
                <w:sz w:val="22"/>
                <w:szCs w:val="22"/>
                <w:lang w:val="es-BO" w:eastAsia="es-BO"/>
              </w:rPr>
            </w:pPr>
            <w:r w:rsidRPr="00A44024">
              <w:rPr>
                <w:rFonts w:ascii="Calibri" w:hAnsi="Calibri" w:cs="Calibri"/>
                <w:color w:val="333333"/>
                <w:sz w:val="22"/>
                <w:szCs w:val="22"/>
                <w:lang w:val="es-BO" w:eastAsia="es-BO"/>
              </w:rPr>
              <w:t>Cristhian Álvaro Carrasco Villanueva</w:t>
            </w:r>
          </w:p>
        </w:tc>
        <w:tc>
          <w:tcPr>
            <w:tcW w:w="2798"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0419AB" w:rsidRPr="00A44024" w:rsidRDefault="000419AB" w:rsidP="00E15E88">
            <w:pPr>
              <w:rPr>
                <w:rFonts w:ascii="Calibri" w:hAnsi="Calibri" w:cs="Calibri"/>
                <w:color w:val="000000"/>
                <w:sz w:val="22"/>
                <w:szCs w:val="22"/>
                <w:lang w:val="es-BO" w:eastAsia="es-BO"/>
              </w:rPr>
            </w:pPr>
            <w:r w:rsidRPr="00A44024">
              <w:rPr>
                <w:rFonts w:ascii="Calibri" w:hAnsi="Calibri" w:cs="Calibri"/>
                <w:color w:val="000000"/>
                <w:sz w:val="22"/>
                <w:szCs w:val="22"/>
                <w:lang w:val="es-BO" w:eastAsia="es-BO"/>
              </w:rPr>
              <w:t>Universidad Mayor de San Andrés UMSA Instituto de Investigación y Desarrollo de Procesos Químicos</w:t>
            </w:r>
          </w:p>
        </w:tc>
      </w:tr>
      <w:tr w:rsidR="000419AB" w:rsidRPr="00A44024" w:rsidTr="00BA49E9">
        <w:trPr>
          <w:trHeight w:val="147"/>
        </w:trPr>
        <w:tc>
          <w:tcPr>
            <w:tcW w:w="0" w:type="auto"/>
            <w:tcBorders>
              <w:top w:val="single" w:sz="8" w:space="0" w:color="CCCCCC"/>
              <w:left w:val="single" w:sz="8" w:space="0" w:color="000000"/>
              <w:bottom w:val="single" w:sz="8" w:space="0" w:color="000000"/>
              <w:right w:val="single" w:sz="8" w:space="0" w:color="000000"/>
            </w:tcBorders>
            <w:shd w:val="clear" w:color="auto" w:fill="auto"/>
            <w:vAlign w:val="center"/>
            <w:hideMark/>
          </w:tcPr>
          <w:p w:rsidR="000419AB" w:rsidRPr="00A44024" w:rsidRDefault="000419AB" w:rsidP="00E15E88">
            <w:pPr>
              <w:jc w:val="right"/>
              <w:rPr>
                <w:rFonts w:ascii="Calibri" w:hAnsi="Calibri" w:cs="Calibri"/>
                <w:color w:val="000000"/>
                <w:sz w:val="22"/>
                <w:szCs w:val="22"/>
                <w:lang w:val="es-BO" w:eastAsia="es-BO"/>
              </w:rPr>
            </w:pPr>
            <w:r w:rsidRPr="00A44024">
              <w:rPr>
                <w:rFonts w:ascii="Calibri" w:hAnsi="Calibri" w:cs="Calibri"/>
                <w:color w:val="000000"/>
                <w:sz w:val="22"/>
                <w:szCs w:val="22"/>
                <w:lang w:val="es-BO" w:eastAsia="es-BO"/>
              </w:rPr>
              <w:t>9</w:t>
            </w:r>
          </w:p>
        </w:tc>
        <w:tc>
          <w:tcPr>
            <w:tcW w:w="0" w:type="auto"/>
            <w:tcBorders>
              <w:top w:val="single" w:sz="8" w:space="0" w:color="CCCCCC"/>
              <w:left w:val="single" w:sz="8" w:space="0" w:color="CCCCCC"/>
              <w:bottom w:val="single" w:sz="8" w:space="0" w:color="000000"/>
              <w:right w:val="single" w:sz="8" w:space="0" w:color="000000"/>
            </w:tcBorders>
            <w:shd w:val="clear" w:color="auto" w:fill="auto"/>
            <w:vAlign w:val="center"/>
            <w:hideMark/>
          </w:tcPr>
          <w:p w:rsidR="000419AB" w:rsidRPr="00A44024" w:rsidRDefault="000419AB" w:rsidP="00E15E88">
            <w:pPr>
              <w:rPr>
                <w:rFonts w:ascii="Calibri" w:hAnsi="Calibri" w:cs="Calibri"/>
                <w:color w:val="000000"/>
                <w:sz w:val="22"/>
                <w:szCs w:val="22"/>
                <w:lang w:val="es-BO" w:eastAsia="es-BO"/>
              </w:rPr>
            </w:pPr>
            <w:r w:rsidRPr="00A44024">
              <w:rPr>
                <w:rFonts w:ascii="Calibri" w:hAnsi="Calibri" w:cs="Calibri"/>
                <w:color w:val="000000"/>
                <w:sz w:val="22"/>
                <w:szCs w:val="22"/>
                <w:lang w:val="es-BO" w:eastAsia="es-BO"/>
              </w:rPr>
              <w:t>RLA5070</w:t>
            </w:r>
          </w:p>
        </w:tc>
        <w:tc>
          <w:tcPr>
            <w:tcW w:w="0" w:type="auto"/>
            <w:tcBorders>
              <w:top w:val="single" w:sz="8" w:space="0" w:color="CCCCCC"/>
              <w:left w:val="single" w:sz="8" w:space="0" w:color="CCCCCC"/>
              <w:bottom w:val="single" w:sz="8" w:space="0" w:color="000000"/>
              <w:right w:val="single" w:sz="8" w:space="0" w:color="000000"/>
            </w:tcBorders>
            <w:shd w:val="clear" w:color="auto" w:fill="auto"/>
            <w:vAlign w:val="center"/>
            <w:hideMark/>
          </w:tcPr>
          <w:p w:rsidR="000419AB" w:rsidRPr="00A44024" w:rsidRDefault="000419AB" w:rsidP="00E15E88">
            <w:pPr>
              <w:rPr>
                <w:rFonts w:ascii="Calibri" w:hAnsi="Calibri" w:cs="Calibri"/>
                <w:color w:val="000000"/>
                <w:sz w:val="22"/>
                <w:szCs w:val="22"/>
                <w:lang w:val="es-BO" w:eastAsia="es-BO"/>
              </w:rPr>
            </w:pPr>
            <w:r w:rsidRPr="00A44024">
              <w:rPr>
                <w:rFonts w:ascii="Calibri" w:hAnsi="Calibri" w:cs="Calibri"/>
                <w:color w:val="000000"/>
                <w:sz w:val="22"/>
                <w:szCs w:val="22"/>
                <w:lang w:val="es-BO" w:eastAsia="es-BO"/>
              </w:rPr>
              <w:t xml:space="preserve">Fortalecimiento de las Medidas de Vigilancia y Control de la Mosca de la Fruta Mediante el Uso de la Técnica de los Insectos Estériles con el Enfoque de </w:t>
            </w:r>
            <w:r w:rsidRPr="00A44024">
              <w:rPr>
                <w:rFonts w:ascii="Calibri" w:hAnsi="Calibri" w:cs="Calibri"/>
                <w:color w:val="000000"/>
                <w:sz w:val="22"/>
                <w:szCs w:val="22"/>
                <w:lang w:val="es-BO" w:eastAsia="es-BO"/>
              </w:rPr>
              <w:lastRenderedPageBreak/>
              <w:t>la Gestión Integrada Zonal de Plagas para la Protección y Expansión de la Producción Hortícola (ARCAL CXLI)</w:t>
            </w:r>
          </w:p>
        </w:tc>
        <w:tc>
          <w:tcPr>
            <w:tcW w:w="0" w:type="auto"/>
            <w:tcBorders>
              <w:top w:val="single" w:sz="8" w:space="0" w:color="CCCCCC"/>
              <w:left w:val="single" w:sz="8" w:space="0" w:color="CCCCCC"/>
              <w:bottom w:val="single" w:sz="8" w:space="0" w:color="000000"/>
              <w:right w:val="single" w:sz="8" w:space="0" w:color="000000"/>
            </w:tcBorders>
            <w:shd w:val="clear" w:color="auto" w:fill="auto"/>
            <w:vAlign w:val="center"/>
            <w:hideMark/>
          </w:tcPr>
          <w:p w:rsidR="000419AB" w:rsidRPr="00A44024" w:rsidRDefault="000419AB" w:rsidP="00E15E88">
            <w:pPr>
              <w:rPr>
                <w:rFonts w:ascii="Calibri" w:hAnsi="Calibri" w:cs="Calibri"/>
                <w:color w:val="000000"/>
                <w:sz w:val="22"/>
                <w:szCs w:val="22"/>
                <w:lang w:val="es-BO" w:eastAsia="es-BO"/>
              </w:rPr>
            </w:pPr>
            <w:r w:rsidRPr="00A44024">
              <w:rPr>
                <w:rFonts w:ascii="Calibri" w:hAnsi="Calibri" w:cs="Calibri"/>
                <w:color w:val="000000"/>
                <w:sz w:val="22"/>
                <w:szCs w:val="22"/>
                <w:lang w:val="es-BO" w:eastAsia="es-BO"/>
              </w:rPr>
              <w:lastRenderedPageBreak/>
              <w:t>Freddy Colque Condori</w:t>
            </w:r>
          </w:p>
        </w:tc>
        <w:tc>
          <w:tcPr>
            <w:tcW w:w="2798"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0419AB" w:rsidRPr="00A44024" w:rsidRDefault="000419AB" w:rsidP="00E15E88">
            <w:pPr>
              <w:rPr>
                <w:rFonts w:ascii="Calibri" w:hAnsi="Calibri" w:cs="Calibri"/>
                <w:color w:val="000000"/>
                <w:sz w:val="22"/>
                <w:szCs w:val="22"/>
                <w:lang w:val="es-BO" w:eastAsia="es-BO"/>
              </w:rPr>
            </w:pPr>
            <w:r w:rsidRPr="00A44024">
              <w:rPr>
                <w:rFonts w:ascii="Calibri" w:hAnsi="Calibri" w:cs="Calibri"/>
                <w:color w:val="000000"/>
                <w:sz w:val="22"/>
                <w:szCs w:val="22"/>
                <w:lang w:val="es-BO" w:eastAsia="es-BO"/>
              </w:rPr>
              <w:t>Servicio Nacional de Sanidad Agropecuaria e Inocuidad Alimentaria SENASAG</w:t>
            </w:r>
          </w:p>
        </w:tc>
      </w:tr>
      <w:tr w:rsidR="000419AB" w:rsidRPr="00A44024" w:rsidTr="00BA49E9">
        <w:trPr>
          <w:trHeight w:val="323"/>
        </w:trPr>
        <w:tc>
          <w:tcPr>
            <w:tcW w:w="0" w:type="auto"/>
            <w:tcBorders>
              <w:top w:val="single" w:sz="8" w:space="0" w:color="CCCCCC"/>
              <w:left w:val="single" w:sz="8" w:space="0" w:color="000000"/>
              <w:bottom w:val="single" w:sz="8" w:space="0" w:color="000000"/>
              <w:right w:val="single" w:sz="8" w:space="0" w:color="000000"/>
            </w:tcBorders>
            <w:shd w:val="clear" w:color="auto" w:fill="auto"/>
            <w:vAlign w:val="center"/>
            <w:hideMark/>
          </w:tcPr>
          <w:p w:rsidR="000419AB" w:rsidRPr="00A44024" w:rsidRDefault="000419AB" w:rsidP="00E15E88">
            <w:pPr>
              <w:jc w:val="right"/>
              <w:rPr>
                <w:rFonts w:ascii="Calibri" w:hAnsi="Calibri" w:cs="Calibri"/>
                <w:color w:val="000000"/>
                <w:sz w:val="22"/>
                <w:szCs w:val="22"/>
                <w:lang w:val="es-BO" w:eastAsia="es-BO"/>
              </w:rPr>
            </w:pPr>
            <w:r w:rsidRPr="00A44024">
              <w:rPr>
                <w:rFonts w:ascii="Calibri" w:hAnsi="Calibri" w:cs="Calibri"/>
                <w:color w:val="000000"/>
                <w:sz w:val="22"/>
                <w:szCs w:val="22"/>
                <w:lang w:val="es-BO" w:eastAsia="es-BO"/>
              </w:rPr>
              <w:lastRenderedPageBreak/>
              <w:t>10</w:t>
            </w:r>
          </w:p>
        </w:tc>
        <w:tc>
          <w:tcPr>
            <w:tcW w:w="0" w:type="auto"/>
            <w:tcBorders>
              <w:top w:val="single" w:sz="8" w:space="0" w:color="CCCCCC"/>
              <w:left w:val="single" w:sz="8" w:space="0" w:color="CCCCCC"/>
              <w:bottom w:val="single" w:sz="8" w:space="0" w:color="000000"/>
              <w:right w:val="single" w:sz="8" w:space="0" w:color="000000"/>
            </w:tcBorders>
            <w:shd w:val="clear" w:color="auto" w:fill="auto"/>
            <w:vAlign w:val="center"/>
            <w:hideMark/>
          </w:tcPr>
          <w:p w:rsidR="000419AB" w:rsidRPr="00A44024" w:rsidRDefault="000419AB" w:rsidP="00E15E88">
            <w:pPr>
              <w:rPr>
                <w:rFonts w:ascii="Calibri" w:hAnsi="Calibri" w:cs="Calibri"/>
                <w:color w:val="000000"/>
                <w:sz w:val="22"/>
                <w:szCs w:val="22"/>
                <w:lang w:val="es-BO" w:eastAsia="es-BO"/>
              </w:rPr>
            </w:pPr>
            <w:r w:rsidRPr="00A44024">
              <w:rPr>
                <w:rFonts w:ascii="Calibri" w:hAnsi="Calibri" w:cs="Calibri"/>
                <w:color w:val="000000"/>
                <w:sz w:val="22"/>
                <w:szCs w:val="22"/>
                <w:lang w:val="es-BO" w:eastAsia="es-BO"/>
              </w:rPr>
              <w:t>RLA5071</w:t>
            </w:r>
          </w:p>
        </w:tc>
        <w:tc>
          <w:tcPr>
            <w:tcW w:w="0" w:type="auto"/>
            <w:tcBorders>
              <w:top w:val="single" w:sz="8" w:space="0" w:color="CCCCCC"/>
              <w:left w:val="single" w:sz="8" w:space="0" w:color="CCCCCC"/>
              <w:bottom w:val="single" w:sz="8" w:space="0" w:color="000000"/>
              <w:right w:val="single" w:sz="8" w:space="0" w:color="000000"/>
            </w:tcBorders>
            <w:shd w:val="clear" w:color="auto" w:fill="auto"/>
            <w:vAlign w:val="center"/>
            <w:hideMark/>
          </w:tcPr>
          <w:p w:rsidR="000419AB" w:rsidRPr="00A44024" w:rsidRDefault="000419AB" w:rsidP="00E15E88">
            <w:pPr>
              <w:rPr>
                <w:rFonts w:ascii="Calibri" w:hAnsi="Calibri" w:cs="Calibri"/>
                <w:color w:val="000000"/>
                <w:sz w:val="22"/>
                <w:szCs w:val="22"/>
                <w:lang w:val="es-BO" w:eastAsia="es-BO"/>
              </w:rPr>
            </w:pPr>
            <w:r w:rsidRPr="00A44024">
              <w:rPr>
                <w:rFonts w:ascii="Calibri" w:hAnsi="Calibri" w:cs="Calibri"/>
                <w:color w:val="000000"/>
                <w:sz w:val="22"/>
                <w:szCs w:val="22"/>
                <w:lang w:val="es-BO" w:eastAsia="es-BO"/>
              </w:rPr>
              <w:t>Disminución de la Tasa de Infestación por Parásitos en Ovinos” (ARCAL CXLIV)</w:t>
            </w:r>
          </w:p>
        </w:tc>
        <w:tc>
          <w:tcPr>
            <w:tcW w:w="0" w:type="auto"/>
            <w:tcBorders>
              <w:top w:val="single" w:sz="8" w:space="0" w:color="CCCCCC"/>
              <w:left w:val="single" w:sz="8" w:space="0" w:color="CCCCCC"/>
              <w:bottom w:val="single" w:sz="8" w:space="0" w:color="000000"/>
              <w:right w:val="single" w:sz="8" w:space="0" w:color="000000"/>
            </w:tcBorders>
            <w:shd w:val="clear" w:color="auto" w:fill="auto"/>
            <w:vAlign w:val="center"/>
            <w:hideMark/>
          </w:tcPr>
          <w:p w:rsidR="000419AB" w:rsidRPr="00A44024" w:rsidRDefault="000419AB" w:rsidP="00E15E88">
            <w:pPr>
              <w:rPr>
                <w:rFonts w:ascii="Calibri" w:hAnsi="Calibri" w:cs="Calibri"/>
                <w:color w:val="000000"/>
                <w:sz w:val="22"/>
                <w:szCs w:val="22"/>
                <w:lang w:val="es-BO" w:eastAsia="es-BO"/>
              </w:rPr>
            </w:pPr>
            <w:r w:rsidRPr="00A44024">
              <w:rPr>
                <w:rFonts w:ascii="Calibri" w:hAnsi="Calibri" w:cs="Calibri"/>
                <w:color w:val="000000"/>
                <w:sz w:val="22"/>
                <w:szCs w:val="22"/>
                <w:lang w:val="es-BO" w:eastAsia="es-BO"/>
              </w:rPr>
              <w:t>Angelika Stemmer</w:t>
            </w:r>
          </w:p>
        </w:tc>
        <w:tc>
          <w:tcPr>
            <w:tcW w:w="2798"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0419AB" w:rsidRPr="00A44024" w:rsidRDefault="000419AB" w:rsidP="00E15E88">
            <w:pPr>
              <w:rPr>
                <w:rFonts w:ascii="Calibri" w:hAnsi="Calibri" w:cs="Calibri"/>
                <w:color w:val="000000"/>
                <w:sz w:val="22"/>
                <w:szCs w:val="22"/>
                <w:lang w:val="es-BO" w:eastAsia="es-BO"/>
              </w:rPr>
            </w:pPr>
            <w:r w:rsidRPr="00A44024">
              <w:rPr>
                <w:rFonts w:ascii="Calibri" w:hAnsi="Calibri" w:cs="Calibri"/>
                <w:color w:val="000000"/>
                <w:sz w:val="22"/>
                <w:szCs w:val="22"/>
                <w:lang w:val="es-BO" w:eastAsia="es-BO"/>
              </w:rPr>
              <w:t>Universidad Mayor de San Simón UMSS</w:t>
            </w:r>
          </w:p>
        </w:tc>
      </w:tr>
      <w:tr w:rsidR="000419AB" w:rsidRPr="00A44024" w:rsidTr="00BA49E9">
        <w:trPr>
          <w:trHeight w:val="891"/>
        </w:trPr>
        <w:tc>
          <w:tcPr>
            <w:tcW w:w="0" w:type="auto"/>
            <w:tcBorders>
              <w:top w:val="single" w:sz="8" w:space="0" w:color="CCCCCC"/>
              <w:left w:val="single" w:sz="8" w:space="0" w:color="000000"/>
              <w:bottom w:val="single" w:sz="8" w:space="0" w:color="000000"/>
              <w:right w:val="single" w:sz="8" w:space="0" w:color="000000"/>
            </w:tcBorders>
            <w:shd w:val="clear" w:color="auto" w:fill="auto"/>
            <w:vAlign w:val="center"/>
            <w:hideMark/>
          </w:tcPr>
          <w:p w:rsidR="000419AB" w:rsidRPr="00A44024" w:rsidRDefault="000419AB" w:rsidP="00E15E88">
            <w:pPr>
              <w:jc w:val="right"/>
              <w:rPr>
                <w:rFonts w:ascii="Calibri" w:hAnsi="Calibri" w:cs="Calibri"/>
                <w:color w:val="000000"/>
                <w:sz w:val="22"/>
                <w:szCs w:val="22"/>
                <w:lang w:val="es-BO" w:eastAsia="es-BO"/>
              </w:rPr>
            </w:pPr>
            <w:r w:rsidRPr="00A44024">
              <w:rPr>
                <w:rFonts w:ascii="Calibri" w:hAnsi="Calibri" w:cs="Calibri"/>
                <w:color w:val="000000"/>
                <w:sz w:val="22"/>
                <w:szCs w:val="22"/>
                <w:lang w:val="es-BO" w:eastAsia="es-BO"/>
              </w:rPr>
              <w:t>11</w:t>
            </w:r>
          </w:p>
        </w:tc>
        <w:tc>
          <w:tcPr>
            <w:tcW w:w="0" w:type="auto"/>
            <w:tcBorders>
              <w:top w:val="single" w:sz="8" w:space="0" w:color="CCCCCC"/>
              <w:left w:val="single" w:sz="8" w:space="0" w:color="CCCCCC"/>
              <w:bottom w:val="single" w:sz="8" w:space="0" w:color="000000"/>
              <w:right w:val="single" w:sz="8" w:space="0" w:color="000000"/>
            </w:tcBorders>
            <w:shd w:val="clear" w:color="auto" w:fill="auto"/>
            <w:vAlign w:val="center"/>
            <w:hideMark/>
          </w:tcPr>
          <w:p w:rsidR="000419AB" w:rsidRPr="00A44024" w:rsidRDefault="000419AB" w:rsidP="00E15E88">
            <w:pPr>
              <w:rPr>
                <w:rFonts w:ascii="Calibri" w:hAnsi="Calibri" w:cs="Calibri"/>
                <w:color w:val="000000"/>
                <w:sz w:val="22"/>
                <w:szCs w:val="22"/>
                <w:lang w:val="es-BO" w:eastAsia="es-BO"/>
              </w:rPr>
            </w:pPr>
            <w:r w:rsidRPr="00A44024">
              <w:rPr>
                <w:rFonts w:ascii="Calibri" w:hAnsi="Calibri" w:cs="Calibri"/>
                <w:color w:val="000000"/>
                <w:sz w:val="22"/>
                <w:szCs w:val="22"/>
                <w:lang w:val="es-BO" w:eastAsia="es-BO"/>
              </w:rPr>
              <w:t>RLA5076</w:t>
            </w:r>
          </w:p>
        </w:tc>
        <w:tc>
          <w:tcPr>
            <w:tcW w:w="0" w:type="auto"/>
            <w:tcBorders>
              <w:top w:val="single" w:sz="8" w:space="0" w:color="CCCCCC"/>
              <w:left w:val="single" w:sz="8" w:space="0" w:color="CCCCCC"/>
              <w:bottom w:val="single" w:sz="8" w:space="0" w:color="000000"/>
              <w:right w:val="single" w:sz="8" w:space="0" w:color="000000"/>
            </w:tcBorders>
            <w:shd w:val="clear" w:color="auto" w:fill="auto"/>
            <w:vAlign w:val="center"/>
            <w:hideMark/>
          </w:tcPr>
          <w:p w:rsidR="000419AB" w:rsidRPr="00A44024" w:rsidRDefault="000419AB" w:rsidP="00E15E88">
            <w:pPr>
              <w:rPr>
                <w:rFonts w:ascii="Calibri" w:hAnsi="Calibri" w:cs="Calibri"/>
                <w:color w:val="000000"/>
                <w:sz w:val="22"/>
                <w:szCs w:val="22"/>
                <w:lang w:val="es-BO" w:eastAsia="es-BO"/>
              </w:rPr>
            </w:pPr>
            <w:r w:rsidRPr="00A44024">
              <w:rPr>
                <w:rFonts w:ascii="Calibri" w:hAnsi="Calibri" w:cs="Calibri"/>
                <w:color w:val="000000"/>
                <w:sz w:val="22"/>
                <w:szCs w:val="22"/>
                <w:lang w:val="es-BO" w:eastAsia="es-BO"/>
              </w:rPr>
              <w:t>Fortalecimiento de los sistemas de vigilancia y monitoreo de instalaciones hidráulicas empleando técnicas nucleares para evaluar el impacto de la sedimentación como riesgo social y ambiental</w:t>
            </w:r>
          </w:p>
        </w:tc>
        <w:tc>
          <w:tcPr>
            <w:tcW w:w="0" w:type="auto"/>
            <w:tcBorders>
              <w:top w:val="single" w:sz="8" w:space="0" w:color="CCCCCC"/>
              <w:left w:val="single" w:sz="8" w:space="0" w:color="CCCCCC"/>
              <w:bottom w:val="single" w:sz="8" w:space="0" w:color="000000"/>
              <w:right w:val="single" w:sz="8" w:space="0" w:color="000000"/>
            </w:tcBorders>
            <w:shd w:val="clear" w:color="auto" w:fill="auto"/>
            <w:vAlign w:val="center"/>
            <w:hideMark/>
          </w:tcPr>
          <w:p w:rsidR="000419AB" w:rsidRPr="00A44024" w:rsidRDefault="000419AB" w:rsidP="00E15E88">
            <w:pPr>
              <w:rPr>
                <w:rFonts w:ascii="Calibri" w:hAnsi="Calibri" w:cs="Calibri"/>
                <w:color w:val="000000"/>
                <w:sz w:val="22"/>
                <w:szCs w:val="22"/>
                <w:lang w:val="es-BO" w:eastAsia="es-BO"/>
              </w:rPr>
            </w:pPr>
            <w:r w:rsidRPr="00A44024">
              <w:rPr>
                <w:rFonts w:ascii="Calibri" w:hAnsi="Calibri" w:cs="Calibri"/>
                <w:color w:val="000000"/>
                <w:sz w:val="22"/>
                <w:szCs w:val="22"/>
                <w:lang w:val="es-BO" w:eastAsia="es-BO"/>
              </w:rPr>
              <w:t>Diego Inturias Guzmán</w:t>
            </w:r>
          </w:p>
        </w:tc>
        <w:tc>
          <w:tcPr>
            <w:tcW w:w="2798"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0419AB" w:rsidRPr="00A44024" w:rsidRDefault="000419AB" w:rsidP="00E15E88">
            <w:pPr>
              <w:rPr>
                <w:rFonts w:ascii="Calibri" w:hAnsi="Calibri" w:cs="Calibri"/>
                <w:color w:val="000000"/>
                <w:sz w:val="22"/>
                <w:szCs w:val="22"/>
                <w:lang w:val="es-BO" w:eastAsia="es-BO"/>
              </w:rPr>
            </w:pPr>
            <w:r w:rsidRPr="00A44024">
              <w:rPr>
                <w:rFonts w:ascii="Calibri" w:hAnsi="Calibri" w:cs="Calibri"/>
                <w:color w:val="000000"/>
                <w:sz w:val="22"/>
                <w:szCs w:val="22"/>
                <w:lang w:val="es-BO" w:eastAsia="es-BO"/>
              </w:rPr>
              <w:t>Ministerio de Medio Ambiente y Agua MMAyA</w:t>
            </w:r>
          </w:p>
        </w:tc>
      </w:tr>
      <w:tr w:rsidR="000419AB" w:rsidRPr="00A44024" w:rsidTr="00BA49E9">
        <w:trPr>
          <w:trHeight w:val="691"/>
        </w:trPr>
        <w:tc>
          <w:tcPr>
            <w:tcW w:w="0" w:type="auto"/>
            <w:tcBorders>
              <w:top w:val="single" w:sz="8" w:space="0" w:color="CCCCCC"/>
              <w:left w:val="single" w:sz="8" w:space="0" w:color="000000"/>
              <w:bottom w:val="single" w:sz="8" w:space="0" w:color="000000"/>
              <w:right w:val="single" w:sz="8" w:space="0" w:color="000000"/>
            </w:tcBorders>
            <w:shd w:val="clear" w:color="auto" w:fill="auto"/>
            <w:vAlign w:val="center"/>
            <w:hideMark/>
          </w:tcPr>
          <w:p w:rsidR="000419AB" w:rsidRPr="00A44024" w:rsidRDefault="000419AB" w:rsidP="00E15E88">
            <w:pPr>
              <w:jc w:val="right"/>
              <w:rPr>
                <w:rFonts w:ascii="Calibri" w:hAnsi="Calibri" w:cs="Calibri"/>
                <w:color w:val="000000"/>
                <w:sz w:val="22"/>
                <w:szCs w:val="22"/>
                <w:lang w:val="es-BO" w:eastAsia="es-BO"/>
              </w:rPr>
            </w:pPr>
            <w:r w:rsidRPr="00A44024">
              <w:rPr>
                <w:rFonts w:ascii="Calibri" w:hAnsi="Calibri" w:cs="Calibri"/>
                <w:color w:val="000000"/>
                <w:sz w:val="22"/>
                <w:szCs w:val="22"/>
                <w:lang w:val="es-BO" w:eastAsia="es-BO"/>
              </w:rPr>
              <w:t>12</w:t>
            </w:r>
          </w:p>
        </w:tc>
        <w:tc>
          <w:tcPr>
            <w:tcW w:w="0" w:type="auto"/>
            <w:tcBorders>
              <w:top w:val="single" w:sz="8" w:space="0" w:color="CCCCCC"/>
              <w:left w:val="single" w:sz="8" w:space="0" w:color="CCCCCC"/>
              <w:bottom w:val="single" w:sz="8" w:space="0" w:color="000000"/>
              <w:right w:val="single" w:sz="8" w:space="0" w:color="000000"/>
            </w:tcBorders>
            <w:shd w:val="clear" w:color="auto" w:fill="auto"/>
            <w:vAlign w:val="center"/>
            <w:hideMark/>
          </w:tcPr>
          <w:p w:rsidR="000419AB" w:rsidRPr="00A44024" w:rsidRDefault="000419AB" w:rsidP="00E15E88">
            <w:pPr>
              <w:rPr>
                <w:rFonts w:ascii="Calibri" w:hAnsi="Calibri" w:cs="Calibri"/>
                <w:color w:val="000000"/>
                <w:sz w:val="22"/>
                <w:szCs w:val="22"/>
                <w:lang w:val="es-BO" w:eastAsia="es-BO"/>
              </w:rPr>
            </w:pPr>
            <w:r w:rsidRPr="00A44024">
              <w:rPr>
                <w:rFonts w:ascii="Calibri" w:hAnsi="Calibri" w:cs="Calibri"/>
                <w:color w:val="000000"/>
                <w:sz w:val="22"/>
                <w:szCs w:val="22"/>
                <w:lang w:val="es-BO" w:eastAsia="es-BO"/>
              </w:rPr>
              <w:t>RLA5077</w:t>
            </w:r>
          </w:p>
        </w:tc>
        <w:tc>
          <w:tcPr>
            <w:tcW w:w="0" w:type="auto"/>
            <w:tcBorders>
              <w:top w:val="single" w:sz="8" w:space="0" w:color="CCCCCC"/>
              <w:left w:val="single" w:sz="8" w:space="0" w:color="CCCCCC"/>
              <w:bottom w:val="single" w:sz="8" w:space="0" w:color="000000"/>
              <w:right w:val="single" w:sz="8" w:space="0" w:color="000000"/>
            </w:tcBorders>
            <w:shd w:val="clear" w:color="auto" w:fill="auto"/>
            <w:vAlign w:val="center"/>
            <w:hideMark/>
          </w:tcPr>
          <w:p w:rsidR="000419AB" w:rsidRPr="00A44024" w:rsidRDefault="000419AB" w:rsidP="00E15E88">
            <w:pPr>
              <w:rPr>
                <w:rFonts w:ascii="Calibri" w:hAnsi="Calibri" w:cs="Calibri"/>
                <w:color w:val="000000"/>
                <w:sz w:val="22"/>
                <w:szCs w:val="22"/>
                <w:lang w:val="es-BO" w:eastAsia="es-BO"/>
              </w:rPr>
            </w:pPr>
            <w:r w:rsidRPr="00A44024">
              <w:rPr>
                <w:rFonts w:ascii="Calibri" w:hAnsi="Calibri" w:cs="Calibri"/>
                <w:color w:val="000000"/>
                <w:sz w:val="22"/>
                <w:szCs w:val="22"/>
                <w:lang w:val="es-BO" w:eastAsia="es-BO"/>
              </w:rPr>
              <w:t>Mejorando la sostenibilidad a través de la eficiencia en el uso del agua asociada con estrategias de adaptación y mitigación del cambio climático en la agricultura</w:t>
            </w:r>
          </w:p>
        </w:tc>
        <w:tc>
          <w:tcPr>
            <w:tcW w:w="0" w:type="auto"/>
            <w:tcBorders>
              <w:top w:val="single" w:sz="8" w:space="0" w:color="CCCCCC"/>
              <w:left w:val="single" w:sz="8" w:space="0" w:color="CCCCCC"/>
              <w:bottom w:val="single" w:sz="8" w:space="0" w:color="000000"/>
              <w:right w:val="single" w:sz="8" w:space="0" w:color="000000"/>
            </w:tcBorders>
            <w:shd w:val="clear" w:color="auto" w:fill="auto"/>
            <w:vAlign w:val="center"/>
            <w:hideMark/>
          </w:tcPr>
          <w:p w:rsidR="000419AB" w:rsidRPr="00A44024" w:rsidRDefault="000419AB" w:rsidP="00E15E88">
            <w:pPr>
              <w:rPr>
                <w:rFonts w:ascii="Calibri" w:hAnsi="Calibri" w:cs="Calibri"/>
                <w:color w:val="000000"/>
                <w:sz w:val="22"/>
                <w:szCs w:val="22"/>
                <w:lang w:val="es-BO" w:eastAsia="es-BO"/>
              </w:rPr>
            </w:pPr>
            <w:r w:rsidRPr="00A44024">
              <w:rPr>
                <w:rFonts w:ascii="Calibri" w:hAnsi="Calibri" w:cs="Calibri"/>
                <w:color w:val="000000"/>
                <w:sz w:val="22"/>
                <w:szCs w:val="22"/>
                <w:lang w:val="es-BO" w:eastAsia="es-BO"/>
              </w:rPr>
              <w:t>Edgar Gómez Villalba</w:t>
            </w:r>
          </w:p>
        </w:tc>
        <w:tc>
          <w:tcPr>
            <w:tcW w:w="2798"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0419AB" w:rsidRPr="00A44024" w:rsidRDefault="000419AB" w:rsidP="00E15E88">
            <w:pPr>
              <w:rPr>
                <w:rFonts w:ascii="Calibri" w:hAnsi="Calibri" w:cs="Calibri"/>
                <w:color w:val="000000"/>
                <w:sz w:val="22"/>
                <w:szCs w:val="22"/>
                <w:lang w:val="es-BO" w:eastAsia="es-BO"/>
              </w:rPr>
            </w:pPr>
            <w:r w:rsidRPr="00A44024">
              <w:rPr>
                <w:rFonts w:ascii="Calibri" w:hAnsi="Calibri" w:cs="Calibri"/>
                <w:color w:val="000000"/>
                <w:sz w:val="22"/>
                <w:szCs w:val="22"/>
                <w:lang w:val="es-BO" w:eastAsia="es-BO"/>
              </w:rPr>
              <w:t>Agencia Boliviana de Energía Nuclear ABEN</w:t>
            </w:r>
          </w:p>
        </w:tc>
      </w:tr>
      <w:tr w:rsidR="000419AB" w:rsidRPr="00A44024" w:rsidTr="00BA49E9">
        <w:trPr>
          <w:trHeight w:val="403"/>
        </w:trPr>
        <w:tc>
          <w:tcPr>
            <w:tcW w:w="0" w:type="auto"/>
            <w:tcBorders>
              <w:top w:val="single" w:sz="8" w:space="0" w:color="CCCCCC"/>
              <w:left w:val="single" w:sz="8" w:space="0" w:color="000000"/>
              <w:bottom w:val="single" w:sz="8" w:space="0" w:color="000000"/>
              <w:right w:val="single" w:sz="8" w:space="0" w:color="000000"/>
            </w:tcBorders>
            <w:shd w:val="clear" w:color="auto" w:fill="auto"/>
            <w:vAlign w:val="center"/>
            <w:hideMark/>
          </w:tcPr>
          <w:p w:rsidR="000419AB" w:rsidRPr="00A44024" w:rsidRDefault="000419AB" w:rsidP="00E15E88">
            <w:pPr>
              <w:jc w:val="right"/>
              <w:rPr>
                <w:rFonts w:ascii="Calibri" w:hAnsi="Calibri" w:cs="Calibri"/>
                <w:color w:val="000000"/>
                <w:sz w:val="22"/>
                <w:szCs w:val="22"/>
                <w:lang w:val="es-BO" w:eastAsia="es-BO"/>
              </w:rPr>
            </w:pPr>
            <w:r w:rsidRPr="00A44024">
              <w:rPr>
                <w:rFonts w:ascii="Calibri" w:hAnsi="Calibri" w:cs="Calibri"/>
                <w:color w:val="000000"/>
                <w:sz w:val="22"/>
                <w:szCs w:val="22"/>
                <w:lang w:val="es-BO" w:eastAsia="es-BO"/>
              </w:rPr>
              <w:t>13</w:t>
            </w:r>
          </w:p>
        </w:tc>
        <w:tc>
          <w:tcPr>
            <w:tcW w:w="0" w:type="auto"/>
            <w:tcBorders>
              <w:top w:val="single" w:sz="8" w:space="0" w:color="CCCCCC"/>
              <w:left w:val="single" w:sz="8" w:space="0" w:color="CCCCCC"/>
              <w:bottom w:val="single" w:sz="8" w:space="0" w:color="000000"/>
              <w:right w:val="single" w:sz="8" w:space="0" w:color="000000"/>
            </w:tcBorders>
            <w:shd w:val="clear" w:color="auto" w:fill="auto"/>
            <w:vAlign w:val="center"/>
            <w:hideMark/>
          </w:tcPr>
          <w:p w:rsidR="000419AB" w:rsidRPr="00A44024" w:rsidRDefault="000419AB" w:rsidP="00E15E88">
            <w:pPr>
              <w:rPr>
                <w:rFonts w:ascii="Calibri" w:hAnsi="Calibri" w:cs="Calibri"/>
                <w:color w:val="000000"/>
                <w:sz w:val="22"/>
                <w:szCs w:val="22"/>
                <w:lang w:val="es-BO" w:eastAsia="es-BO"/>
              </w:rPr>
            </w:pPr>
            <w:r w:rsidRPr="00A44024">
              <w:rPr>
                <w:rFonts w:ascii="Calibri" w:hAnsi="Calibri" w:cs="Calibri"/>
                <w:color w:val="000000"/>
                <w:sz w:val="22"/>
                <w:szCs w:val="22"/>
                <w:lang w:val="es-BO" w:eastAsia="es-BO"/>
              </w:rPr>
              <w:t>RLA5078</w:t>
            </w:r>
          </w:p>
        </w:tc>
        <w:tc>
          <w:tcPr>
            <w:tcW w:w="0" w:type="auto"/>
            <w:tcBorders>
              <w:top w:val="single" w:sz="8" w:space="0" w:color="CCCCCC"/>
              <w:left w:val="single" w:sz="8" w:space="0" w:color="CCCCCC"/>
              <w:bottom w:val="single" w:sz="8" w:space="0" w:color="000000"/>
              <w:right w:val="single" w:sz="8" w:space="0" w:color="000000"/>
            </w:tcBorders>
            <w:shd w:val="clear" w:color="auto" w:fill="auto"/>
            <w:vAlign w:val="center"/>
            <w:hideMark/>
          </w:tcPr>
          <w:p w:rsidR="000419AB" w:rsidRPr="00A44024" w:rsidRDefault="000419AB" w:rsidP="00E15E88">
            <w:pPr>
              <w:rPr>
                <w:rFonts w:ascii="Calibri" w:hAnsi="Calibri" w:cs="Calibri"/>
                <w:color w:val="000000"/>
                <w:sz w:val="22"/>
                <w:szCs w:val="22"/>
                <w:lang w:val="es-BO" w:eastAsia="es-BO"/>
              </w:rPr>
            </w:pPr>
            <w:r w:rsidRPr="00A44024">
              <w:rPr>
                <w:rFonts w:ascii="Calibri" w:hAnsi="Calibri" w:cs="Calibri"/>
                <w:color w:val="000000"/>
                <w:sz w:val="22"/>
                <w:szCs w:val="22"/>
                <w:lang w:val="es-BO" w:eastAsia="es-BO"/>
              </w:rPr>
              <w:t>Mejoramiento de las prácticas de fertilización en cultivos a través del uso eficiente de genotipos en el uso de macronutrientes y bacterias promotoras del crecimiento de las plantas</w:t>
            </w:r>
          </w:p>
        </w:tc>
        <w:tc>
          <w:tcPr>
            <w:tcW w:w="0" w:type="auto"/>
            <w:tcBorders>
              <w:top w:val="single" w:sz="8" w:space="0" w:color="CCCCCC"/>
              <w:left w:val="single" w:sz="8" w:space="0" w:color="CCCCCC"/>
              <w:bottom w:val="single" w:sz="8" w:space="0" w:color="000000"/>
              <w:right w:val="single" w:sz="8" w:space="0" w:color="000000"/>
            </w:tcBorders>
            <w:shd w:val="clear" w:color="auto" w:fill="auto"/>
            <w:vAlign w:val="center"/>
            <w:hideMark/>
          </w:tcPr>
          <w:p w:rsidR="000419AB" w:rsidRPr="00A44024" w:rsidRDefault="000419AB" w:rsidP="00E15E88">
            <w:pPr>
              <w:rPr>
                <w:rFonts w:ascii="Calibri" w:hAnsi="Calibri" w:cs="Calibri"/>
                <w:color w:val="000000"/>
                <w:sz w:val="22"/>
                <w:szCs w:val="22"/>
                <w:lang w:val="es-BO" w:eastAsia="es-BO"/>
              </w:rPr>
            </w:pPr>
            <w:r w:rsidRPr="00A44024">
              <w:rPr>
                <w:rFonts w:ascii="Calibri" w:hAnsi="Calibri" w:cs="Calibri"/>
                <w:color w:val="000000"/>
                <w:sz w:val="22"/>
                <w:szCs w:val="22"/>
                <w:lang w:val="es-BO" w:eastAsia="es-BO"/>
              </w:rPr>
              <w:t>Edgar Gómez Villalba</w:t>
            </w:r>
          </w:p>
        </w:tc>
        <w:tc>
          <w:tcPr>
            <w:tcW w:w="2798"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0419AB" w:rsidRPr="00A44024" w:rsidRDefault="000419AB" w:rsidP="00E15E88">
            <w:pPr>
              <w:rPr>
                <w:rFonts w:ascii="Calibri" w:hAnsi="Calibri" w:cs="Calibri"/>
                <w:color w:val="000000"/>
                <w:sz w:val="22"/>
                <w:szCs w:val="22"/>
                <w:lang w:val="es-BO" w:eastAsia="es-BO"/>
              </w:rPr>
            </w:pPr>
            <w:r w:rsidRPr="00A44024">
              <w:rPr>
                <w:rFonts w:ascii="Calibri" w:hAnsi="Calibri" w:cs="Calibri"/>
                <w:color w:val="000000"/>
                <w:sz w:val="22"/>
                <w:szCs w:val="22"/>
                <w:lang w:val="es-BO" w:eastAsia="es-BO"/>
              </w:rPr>
              <w:t>Agencia Boliviana de Energía Nuclear ABEN</w:t>
            </w:r>
          </w:p>
        </w:tc>
      </w:tr>
      <w:tr w:rsidR="000419AB" w:rsidRPr="00A44024" w:rsidTr="00BA49E9">
        <w:trPr>
          <w:trHeight w:val="598"/>
        </w:trPr>
        <w:tc>
          <w:tcPr>
            <w:tcW w:w="0" w:type="auto"/>
            <w:tcBorders>
              <w:top w:val="single" w:sz="8" w:space="0" w:color="CCCCCC"/>
              <w:left w:val="single" w:sz="8" w:space="0" w:color="000000"/>
              <w:bottom w:val="single" w:sz="8" w:space="0" w:color="000000"/>
              <w:right w:val="single" w:sz="8" w:space="0" w:color="000000"/>
            </w:tcBorders>
            <w:shd w:val="clear" w:color="auto" w:fill="auto"/>
            <w:vAlign w:val="center"/>
            <w:hideMark/>
          </w:tcPr>
          <w:p w:rsidR="000419AB" w:rsidRPr="00A44024" w:rsidRDefault="000419AB" w:rsidP="00E15E88">
            <w:pPr>
              <w:jc w:val="right"/>
              <w:rPr>
                <w:rFonts w:ascii="Calibri" w:hAnsi="Calibri" w:cs="Calibri"/>
                <w:color w:val="000000"/>
                <w:sz w:val="22"/>
                <w:szCs w:val="22"/>
                <w:lang w:val="es-BO" w:eastAsia="es-BO"/>
              </w:rPr>
            </w:pPr>
            <w:r w:rsidRPr="00A44024">
              <w:rPr>
                <w:rFonts w:ascii="Calibri" w:hAnsi="Calibri" w:cs="Calibri"/>
                <w:color w:val="000000"/>
                <w:sz w:val="22"/>
                <w:szCs w:val="22"/>
                <w:lang w:val="es-BO" w:eastAsia="es-BO"/>
              </w:rPr>
              <w:t>14</w:t>
            </w:r>
          </w:p>
        </w:tc>
        <w:tc>
          <w:tcPr>
            <w:tcW w:w="0" w:type="auto"/>
            <w:tcBorders>
              <w:top w:val="single" w:sz="8" w:space="0" w:color="CCCCCC"/>
              <w:left w:val="single" w:sz="8" w:space="0" w:color="CCCCCC"/>
              <w:bottom w:val="single" w:sz="8" w:space="0" w:color="000000"/>
              <w:right w:val="single" w:sz="8" w:space="0" w:color="000000"/>
            </w:tcBorders>
            <w:shd w:val="clear" w:color="auto" w:fill="auto"/>
            <w:vAlign w:val="center"/>
            <w:hideMark/>
          </w:tcPr>
          <w:p w:rsidR="000419AB" w:rsidRPr="00A44024" w:rsidRDefault="000419AB" w:rsidP="00E15E88">
            <w:pPr>
              <w:rPr>
                <w:rFonts w:ascii="Calibri" w:hAnsi="Calibri" w:cs="Calibri"/>
                <w:color w:val="000000"/>
                <w:sz w:val="22"/>
                <w:szCs w:val="22"/>
                <w:lang w:val="es-BO" w:eastAsia="es-BO"/>
              </w:rPr>
            </w:pPr>
            <w:r w:rsidRPr="00A44024">
              <w:rPr>
                <w:rFonts w:ascii="Calibri" w:hAnsi="Calibri" w:cs="Calibri"/>
                <w:color w:val="000000"/>
                <w:sz w:val="22"/>
                <w:szCs w:val="22"/>
                <w:lang w:val="es-BO" w:eastAsia="es-BO"/>
              </w:rPr>
              <w:t>RLA6077</w:t>
            </w:r>
          </w:p>
        </w:tc>
        <w:tc>
          <w:tcPr>
            <w:tcW w:w="0" w:type="auto"/>
            <w:tcBorders>
              <w:top w:val="single" w:sz="8" w:space="0" w:color="CCCCCC"/>
              <w:left w:val="single" w:sz="8" w:space="0" w:color="CCCCCC"/>
              <w:bottom w:val="single" w:sz="8" w:space="0" w:color="000000"/>
              <w:right w:val="single" w:sz="8" w:space="0" w:color="000000"/>
            </w:tcBorders>
            <w:shd w:val="clear" w:color="auto" w:fill="auto"/>
            <w:vAlign w:val="center"/>
            <w:hideMark/>
          </w:tcPr>
          <w:p w:rsidR="000419AB" w:rsidRPr="00A44024" w:rsidRDefault="000419AB" w:rsidP="00E15E88">
            <w:pPr>
              <w:rPr>
                <w:rFonts w:ascii="Calibri" w:hAnsi="Calibri" w:cs="Calibri"/>
                <w:color w:val="000000"/>
                <w:sz w:val="22"/>
                <w:szCs w:val="22"/>
                <w:lang w:val="es-BO" w:eastAsia="es-BO"/>
              </w:rPr>
            </w:pPr>
            <w:r w:rsidRPr="00A44024">
              <w:rPr>
                <w:rFonts w:ascii="Calibri" w:hAnsi="Calibri" w:cs="Calibri"/>
                <w:color w:val="000000"/>
                <w:sz w:val="22"/>
                <w:szCs w:val="22"/>
                <w:lang w:val="es-BO" w:eastAsia="es-BO"/>
              </w:rPr>
              <w:t>Toma de Acciones Estratégicas para el Fortalecimiento de Capacidades de Diagnóstico y Tratamiento del Cáncer con un Enfoque integral (ARCAL CXLVIII)</w:t>
            </w:r>
          </w:p>
        </w:tc>
        <w:tc>
          <w:tcPr>
            <w:tcW w:w="0" w:type="auto"/>
            <w:tcBorders>
              <w:top w:val="single" w:sz="8" w:space="0" w:color="CCCCCC"/>
              <w:left w:val="single" w:sz="8" w:space="0" w:color="CCCCCC"/>
              <w:bottom w:val="single" w:sz="8" w:space="0" w:color="000000"/>
              <w:right w:val="single" w:sz="8" w:space="0" w:color="000000"/>
            </w:tcBorders>
            <w:shd w:val="clear" w:color="auto" w:fill="auto"/>
            <w:vAlign w:val="center"/>
            <w:hideMark/>
          </w:tcPr>
          <w:p w:rsidR="000419AB" w:rsidRPr="00A44024" w:rsidRDefault="000419AB" w:rsidP="00E15E88">
            <w:pPr>
              <w:rPr>
                <w:rFonts w:ascii="Calibri" w:hAnsi="Calibri" w:cs="Calibri"/>
                <w:color w:val="000000"/>
                <w:sz w:val="22"/>
                <w:szCs w:val="22"/>
                <w:lang w:val="es-BO" w:eastAsia="es-BO"/>
              </w:rPr>
            </w:pPr>
            <w:r w:rsidRPr="00A44024">
              <w:rPr>
                <w:rFonts w:ascii="Calibri" w:hAnsi="Calibri" w:cs="Calibri"/>
                <w:color w:val="000000"/>
                <w:sz w:val="22"/>
                <w:szCs w:val="22"/>
                <w:lang w:val="es-BO" w:eastAsia="es-BO"/>
              </w:rPr>
              <w:t>Sdenka Mireya Maury Fernández Sr. Soria</w:t>
            </w:r>
          </w:p>
        </w:tc>
        <w:tc>
          <w:tcPr>
            <w:tcW w:w="2798"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0419AB" w:rsidRPr="00A44024" w:rsidRDefault="000419AB" w:rsidP="00E15E88">
            <w:pPr>
              <w:rPr>
                <w:rFonts w:ascii="Calibri" w:hAnsi="Calibri" w:cs="Calibri"/>
                <w:color w:val="000000"/>
                <w:sz w:val="22"/>
                <w:szCs w:val="22"/>
                <w:lang w:val="es-BO" w:eastAsia="es-BO"/>
              </w:rPr>
            </w:pPr>
            <w:r w:rsidRPr="00A44024">
              <w:rPr>
                <w:rFonts w:ascii="Calibri" w:hAnsi="Calibri" w:cs="Calibri"/>
                <w:color w:val="000000"/>
                <w:sz w:val="22"/>
                <w:szCs w:val="22"/>
                <w:lang w:val="es-BO" w:eastAsia="es-BO"/>
              </w:rPr>
              <w:t>Ministerio de Salud MS</w:t>
            </w:r>
          </w:p>
        </w:tc>
      </w:tr>
      <w:tr w:rsidR="000419AB" w:rsidRPr="00A44024" w:rsidTr="00BA49E9">
        <w:trPr>
          <w:trHeight w:val="394"/>
        </w:trPr>
        <w:tc>
          <w:tcPr>
            <w:tcW w:w="0" w:type="auto"/>
            <w:tcBorders>
              <w:top w:val="single" w:sz="8" w:space="0" w:color="CCCCCC"/>
              <w:left w:val="single" w:sz="8" w:space="0" w:color="000000"/>
              <w:bottom w:val="single" w:sz="8" w:space="0" w:color="000000"/>
              <w:right w:val="single" w:sz="8" w:space="0" w:color="000000"/>
            </w:tcBorders>
            <w:shd w:val="clear" w:color="auto" w:fill="auto"/>
            <w:vAlign w:val="center"/>
            <w:hideMark/>
          </w:tcPr>
          <w:p w:rsidR="000419AB" w:rsidRPr="00A44024" w:rsidRDefault="000419AB" w:rsidP="00E15E88">
            <w:pPr>
              <w:jc w:val="right"/>
              <w:rPr>
                <w:rFonts w:ascii="Calibri" w:hAnsi="Calibri" w:cs="Calibri"/>
                <w:color w:val="000000"/>
                <w:sz w:val="22"/>
                <w:szCs w:val="22"/>
                <w:lang w:val="es-BO" w:eastAsia="es-BO"/>
              </w:rPr>
            </w:pPr>
            <w:r w:rsidRPr="00A44024">
              <w:rPr>
                <w:rFonts w:ascii="Calibri" w:hAnsi="Calibri" w:cs="Calibri"/>
                <w:color w:val="000000"/>
                <w:sz w:val="22"/>
                <w:szCs w:val="22"/>
                <w:lang w:val="es-BO" w:eastAsia="es-BO"/>
              </w:rPr>
              <w:t>15</w:t>
            </w:r>
          </w:p>
        </w:tc>
        <w:tc>
          <w:tcPr>
            <w:tcW w:w="0" w:type="auto"/>
            <w:tcBorders>
              <w:top w:val="single" w:sz="8" w:space="0" w:color="CCCCCC"/>
              <w:left w:val="single" w:sz="8" w:space="0" w:color="CCCCCC"/>
              <w:bottom w:val="single" w:sz="8" w:space="0" w:color="000000"/>
              <w:right w:val="single" w:sz="8" w:space="0" w:color="000000"/>
            </w:tcBorders>
            <w:shd w:val="clear" w:color="auto" w:fill="auto"/>
            <w:vAlign w:val="center"/>
            <w:hideMark/>
          </w:tcPr>
          <w:p w:rsidR="000419AB" w:rsidRPr="00A44024" w:rsidRDefault="000419AB" w:rsidP="00E15E88">
            <w:pPr>
              <w:rPr>
                <w:rFonts w:ascii="Calibri" w:hAnsi="Calibri" w:cs="Calibri"/>
                <w:color w:val="000000"/>
                <w:sz w:val="22"/>
                <w:szCs w:val="22"/>
                <w:lang w:val="es-BO" w:eastAsia="es-BO"/>
              </w:rPr>
            </w:pPr>
            <w:r w:rsidRPr="00A44024">
              <w:rPr>
                <w:rFonts w:ascii="Calibri" w:hAnsi="Calibri" w:cs="Calibri"/>
                <w:color w:val="000000"/>
                <w:sz w:val="22"/>
                <w:szCs w:val="22"/>
                <w:lang w:val="es-BO" w:eastAsia="es-BO"/>
              </w:rPr>
              <w:t>RLA6079</w:t>
            </w:r>
          </w:p>
        </w:tc>
        <w:tc>
          <w:tcPr>
            <w:tcW w:w="0" w:type="auto"/>
            <w:tcBorders>
              <w:top w:val="single" w:sz="8" w:space="0" w:color="CCCCCC"/>
              <w:left w:val="single" w:sz="8" w:space="0" w:color="CCCCCC"/>
              <w:bottom w:val="single" w:sz="8" w:space="0" w:color="000000"/>
              <w:right w:val="single" w:sz="8" w:space="0" w:color="000000"/>
            </w:tcBorders>
            <w:shd w:val="clear" w:color="auto" w:fill="auto"/>
            <w:vAlign w:val="center"/>
            <w:hideMark/>
          </w:tcPr>
          <w:p w:rsidR="000419AB" w:rsidRPr="00A44024" w:rsidRDefault="000419AB" w:rsidP="00E15E88">
            <w:pPr>
              <w:rPr>
                <w:rFonts w:ascii="Calibri" w:hAnsi="Calibri" w:cs="Calibri"/>
                <w:color w:val="000000"/>
                <w:sz w:val="22"/>
                <w:szCs w:val="22"/>
                <w:lang w:val="es-BO" w:eastAsia="es-BO"/>
              </w:rPr>
            </w:pPr>
            <w:r w:rsidRPr="00A44024">
              <w:rPr>
                <w:rFonts w:ascii="Calibri" w:hAnsi="Calibri" w:cs="Calibri"/>
                <w:color w:val="000000"/>
                <w:sz w:val="22"/>
                <w:szCs w:val="22"/>
                <w:lang w:val="es-BO" w:eastAsia="es-BO"/>
              </w:rPr>
              <w:t>Empleo de técnicas isotópicas para monitorear e intervenir el mejoramiento de la nutrición infantil</w:t>
            </w:r>
          </w:p>
        </w:tc>
        <w:tc>
          <w:tcPr>
            <w:tcW w:w="0" w:type="auto"/>
            <w:tcBorders>
              <w:top w:val="single" w:sz="8" w:space="0" w:color="CCCCCC"/>
              <w:left w:val="single" w:sz="8" w:space="0" w:color="CCCCCC"/>
              <w:bottom w:val="single" w:sz="8" w:space="0" w:color="000000"/>
              <w:right w:val="single" w:sz="8" w:space="0" w:color="000000"/>
            </w:tcBorders>
            <w:shd w:val="clear" w:color="auto" w:fill="auto"/>
            <w:vAlign w:val="center"/>
            <w:hideMark/>
          </w:tcPr>
          <w:p w:rsidR="000419AB" w:rsidRPr="00A44024" w:rsidRDefault="000419AB" w:rsidP="00E15E88">
            <w:pPr>
              <w:rPr>
                <w:rFonts w:ascii="Calibri" w:hAnsi="Calibri" w:cs="Calibri"/>
                <w:color w:val="000000"/>
                <w:sz w:val="22"/>
                <w:szCs w:val="22"/>
                <w:lang w:val="es-BO" w:eastAsia="es-BO"/>
              </w:rPr>
            </w:pPr>
            <w:r w:rsidRPr="00A44024">
              <w:rPr>
                <w:rFonts w:ascii="Calibri" w:hAnsi="Calibri" w:cs="Calibri"/>
                <w:color w:val="000000"/>
                <w:sz w:val="22"/>
                <w:szCs w:val="22"/>
                <w:lang w:val="es-BO" w:eastAsia="es-BO"/>
              </w:rPr>
              <w:t>Lucy Alcón Salazar</w:t>
            </w:r>
          </w:p>
        </w:tc>
        <w:tc>
          <w:tcPr>
            <w:tcW w:w="2798"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0419AB" w:rsidRPr="00A44024" w:rsidRDefault="000419AB" w:rsidP="00E15E88">
            <w:pPr>
              <w:rPr>
                <w:rFonts w:ascii="Calibri" w:hAnsi="Calibri" w:cs="Calibri"/>
                <w:color w:val="000000"/>
                <w:sz w:val="22"/>
                <w:szCs w:val="22"/>
                <w:lang w:val="es-BO" w:eastAsia="es-BO"/>
              </w:rPr>
            </w:pPr>
            <w:r w:rsidRPr="00A44024">
              <w:rPr>
                <w:rFonts w:ascii="Calibri" w:hAnsi="Calibri" w:cs="Calibri"/>
                <w:color w:val="000000"/>
                <w:sz w:val="22"/>
                <w:szCs w:val="22"/>
                <w:lang w:val="es-BO" w:eastAsia="es-BO"/>
              </w:rPr>
              <w:t>Ministerio de Salud</w:t>
            </w:r>
          </w:p>
        </w:tc>
      </w:tr>
      <w:tr w:rsidR="000419AB" w:rsidRPr="00A44024" w:rsidTr="00BA49E9">
        <w:trPr>
          <w:trHeight w:val="615"/>
        </w:trPr>
        <w:tc>
          <w:tcPr>
            <w:tcW w:w="0" w:type="auto"/>
            <w:tcBorders>
              <w:top w:val="single" w:sz="8" w:space="0" w:color="CCCCCC"/>
              <w:left w:val="single" w:sz="8" w:space="0" w:color="000000"/>
              <w:bottom w:val="single" w:sz="8" w:space="0" w:color="000000"/>
              <w:right w:val="single" w:sz="8" w:space="0" w:color="000000"/>
            </w:tcBorders>
            <w:shd w:val="clear" w:color="auto" w:fill="auto"/>
            <w:vAlign w:val="center"/>
            <w:hideMark/>
          </w:tcPr>
          <w:p w:rsidR="000419AB" w:rsidRPr="00A44024" w:rsidRDefault="000419AB" w:rsidP="00E15E88">
            <w:pPr>
              <w:jc w:val="right"/>
              <w:rPr>
                <w:rFonts w:ascii="Calibri" w:hAnsi="Calibri" w:cs="Calibri"/>
                <w:color w:val="000000"/>
                <w:sz w:val="22"/>
                <w:szCs w:val="22"/>
                <w:lang w:val="es-BO" w:eastAsia="es-BO"/>
              </w:rPr>
            </w:pPr>
            <w:r w:rsidRPr="00A44024">
              <w:rPr>
                <w:rFonts w:ascii="Calibri" w:hAnsi="Calibri" w:cs="Calibri"/>
                <w:color w:val="000000"/>
                <w:sz w:val="22"/>
                <w:szCs w:val="22"/>
                <w:lang w:val="es-BO" w:eastAsia="es-BO"/>
              </w:rPr>
              <w:t>16</w:t>
            </w:r>
          </w:p>
        </w:tc>
        <w:tc>
          <w:tcPr>
            <w:tcW w:w="0" w:type="auto"/>
            <w:tcBorders>
              <w:top w:val="single" w:sz="8" w:space="0" w:color="CCCCCC"/>
              <w:left w:val="single" w:sz="8" w:space="0" w:color="CCCCCC"/>
              <w:bottom w:val="single" w:sz="8" w:space="0" w:color="000000"/>
              <w:right w:val="single" w:sz="8" w:space="0" w:color="000000"/>
            </w:tcBorders>
            <w:shd w:val="clear" w:color="auto" w:fill="auto"/>
            <w:vAlign w:val="center"/>
            <w:hideMark/>
          </w:tcPr>
          <w:p w:rsidR="000419AB" w:rsidRPr="00A44024" w:rsidRDefault="000419AB" w:rsidP="00E15E88">
            <w:pPr>
              <w:rPr>
                <w:rFonts w:ascii="Calibri" w:hAnsi="Calibri" w:cs="Calibri"/>
                <w:color w:val="000000"/>
                <w:sz w:val="22"/>
                <w:szCs w:val="22"/>
                <w:lang w:val="es-BO" w:eastAsia="es-BO"/>
              </w:rPr>
            </w:pPr>
            <w:r w:rsidRPr="00A44024">
              <w:rPr>
                <w:rFonts w:ascii="Calibri" w:hAnsi="Calibri" w:cs="Calibri"/>
                <w:color w:val="000000"/>
                <w:sz w:val="22"/>
                <w:szCs w:val="22"/>
                <w:lang w:val="es-BO" w:eastAsia="es-BO"/>
              </w:rPr>
              <w:t>RLA6080</w:t>
            </w:r>
          </w:p>
        </w:tc>
        <w:tc>
          <w:tcPr>
            <w:tcW w:w="0" w:type="auto"/>
            <w:tcBorders>
              <w:top w:val="single" w:sz="8" w:space="0" w:color="CCCCCC"/>
              <w:left w:val="single" w:sz="8" w:space="0" w:color="CCCCCC"/>
              <w:bottom w:val="single" w:sz="8" w:space="0" w:color="000000"/>
              <w:right w:val="single" w:sz="8" w:space="0" w:color="000000"/>
            </w:tcBorders>
            <w:shd w:val="clear" w:color="auto" w:fill="auto"/>
            <w:vAlign w:val="center"/>
            <w:hideMark/>
          </w:tcPr>
          <w:p w:rsidR="000419AB" w:rsidRPr="00A44024" w:rsidRDefault="000419AB" w:rsidP="00E15E88">
            <w:pPr>
              <w:rPr>
                <w:rFonts w:ascii="Calibri" w:hAnsi="Calibri" w:cs="Calibri"/>
                <w:color w:val="000000"/>
                <w:sz w:val="22"/>
                <w:szCs w:val="22"/>
                <w:lang w:val="es-BO" w:eastAsia="es-BO"/>
              </w:rPr>
            </w:pPr>
            <w:r w:rsidRPr="00A44024">
              <w:rPr>
                <w:rFonts w:ascii="Calibri" w:hAnsi="Calibri" w:cs="Calibri"/>
                <w:color w:val="000000"/>
                <w:sz w:val="22"/>
                <w:szCs w:val="22"/>
                <w:lang w:val="es-BO" w:eastAsia="es-BO"/>
              </w:rPr>
              <w:t>Criterios de armonización sobre buenas prácticas de manufactura y control de calidad de radioisótopos y radiofármacos</w:t>
            </w:r>
          </w:p>
        </w:tc>
        <w:tc>
          <w:tcPr>
            <w:tcW w:w="0" w:type="auto"/>
            <w:tcBorders>
              <w:top w:val="single" w:sz="8" w:space="0" w:color="CCCCCC"/>
              <w:left w:val="single" w:sz="8" w:space="0" w:color="CCCCCC"/>
              <w:bottom w:val="single" w:sz="8" w:space="0" w:color="000000"/>
              <w:right w:val="single" w:sz="8" w:space="0" w:color="000000"/>
            </w:tcBorders>
            <w:shd w:val="clear" w:color="auto" w:fill="auto"/>
            <w:vAlign w:val="center"/>
            <w:hideMark/>
          </w:tcPr>
          <w:p w:rsidR="000419AB" w:rsidRPr="00A44024" w:rsidRDefault="000419AB" w:rsidP="00E15E88">
            <w:pPr>
              <w:rPr>
                <w:rFonts w:ascii="Calibri" w:hAnsi="Calibri" w:cs="Calibri"/>
                <w:color w:val="000000"/>
                <w:sz w:val="22"/>
                <w:szCs w:val="22"/>
                <w:lang w:val="es-BO" w:eastAsia="es-BO"/>
              </w:rPr>
            </w:pPr>
            <w:r w:rsidRPr="00A44024">
              <w:rPr>
                <w:rFonts w:ascii="Calibri" w:hAnsi="Calibri" w:cs="Calibri"/>
                <w:color w:val="000000"/>
                <w:sz w:val="22"/>
                <w:szCs w:val="22"/>
                <w:lang w:val="es-BO" w:eastAsia="es-BO"/>
              </w:rPr>
              <w:t>Luis Fernando Cáceres Choque</w:t>
            </w:r>
          </w:p>
        </w:tc>
        <w:tc>
          <w:tcPr>
            <w:tcW w:w="2798"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0419AB" w:rsidRPr="00A44024" w:rsidRDefault="000419AB" w:rsidP="00E15E88">
            <w:pPr>
              <w:rPr>
                <w:rFonts w:ascii="Calibri" w:hAnsi="Calibri" w:cs="Calibri"/>
                <w:color w:val="000000"/>
                <w:sz w:val="22"/>
                <w:szCs w:val="22"/>
                <w:lang w:val="es-BO" w:eastAsia="es-BO"/>
              </w:rPr>
            </w:pPr>
            <w:r w:rsidRPr="00A44024">
              <w:rPr>
                <w:rFonts w:ascii="Calibri" w:hAnsi="Calibri" w:cs="Calibri"/>
                <w:color w:val="000000"/>
                <w:sz w:val="22"/>
                <w:szCs w:val="22"/>
                <w:lang w:val="es-BO" w:eastAsia="es-BO"/>
              </w:rPr>
              <w:t>Agencia Boliviana de Energía Nuclear ABEN</w:t>
            </w:r>
          </w:p>
        </w:tc>
      </w:tr>
    </w:tbl>
    <w:p w:rsidR="00F23652" w:rsidRPr="00A44024" w:rsidRDefault="00F23652" w:rsidP="00F23652">
      <w:pPr>
        <w:autoSpaceDN w:val="0"/>
        <w:spacing w:before="120"/>
        <w:jc w:val="both"/>
        <w:rPr>
          <w:color w:val="000000"/>
          <w:sz w:val="22"/>
          <w:szCs w:val="22"/>
        </w:rPr>
      </w:pPr>
    </w:p>
    <w:p w:rsidR="00F23652" w:rsidRPr="00A44024" w:rsidRDefault="00F23652" w:rsidP="00F642F8">
      <w:pPr>
        <w:numPr>
          <w:ilvl w:val="0"/>
          <w:numId w:val="2"/>
        </w:numPr>
        <w:tabs>
          <w:tab w:val="num" w:pos="426"/>
        </w:tabs>
        <w:spacing w:before="120"/>
        <w:ind w:left="270" w:hanging="270"/>
        <w:jc w:val="both"/>
        <w:rPr>
          <w:b/>
          <w:sz w:val="22"/>
          <w:szCs w:val="22"/>
        </w:rPr>
      </w:pPr>
      <w:r w:rsidRPr="00A44024">
        <w:rPr>
          <w:b/>
          <w:sz w:val="22"/>
          <w:szCs w:val="22"/>
        </w:rPr>
        <w:t>PARTICIPACIÓN DEL COORDINADOR NACIONAL EN LAS ACTIVIDADES DE ARCAL</w:t>
      </w:r>
    </w:p>
    <w:p w:rsidR="00F23652" w:rsidRPr="00A44024" w:rsidRDefault="00064428" w:rsidP="00F23652">
      <w:pPr>
        <w:spacing w:before="120"/>
        <w:jc w:val="both"/>
        <w:rPr>
          <w:sz w:val="22"/>
          <w:szCs w:val="22"/>
        </w:rPr>
      </w:pPr>
      <w:r w:rsidRPr="00A44024">
        <w:rPr>
          <w:sz w:val="22"/>
          <w:szCs w:val="22"/>
        </w:rPr>
        <w:t>El coordinador ARCAL de Bolivia, Participó en la Reunión de los Coordinadores Nacionales de ARCAL para la Selección de Propuestas de Proyectos para el 2020-2021TCP (XIX OCTA) en la ciudad de Viena – Austria del 14 al 18 de mayo de 2018</w:t>
      </w:r>
      <w:r w:rsidR="00C406CA" w:rsidRPr="00A44024">
        <w:rPr>
          <w:sz w:val="22"/>
          <w:szCs w:val="22"/>
        </w:rPr>
        <w:t xml:space="preserve"> </w:t>
      </w:r>
      <w:r w:rsidRPr="00A44024">
        <w:rPr>
          <w:sz w:val="22"/>
          <w:szCs w:val="22"/>
        </w:rPr>
        <w:t>en la que se avanzó en el diseño de los proyectos ARCAL para el Bienio 2020-2021.</w:t>
      </w:r>
    </w:p>
    <w:p w:rsidR="00C406CA" w:rsidRPr="00A44024" w:rsidRDefault="00C406CA" w:rsidP="00F23652">
      <w:pPr>
        <w:spacing w:before="120"/>
        <w:jc w:val="both"/>
        <w:rPr>
          <w:sz w:val="22"/>
          <w:szCs w:val="22"/>
        </w:rPr>
      </w:pPr>
      <w:r w:rsidRPr="00A44024">
        <w:rPr>
          <w:sz w:val="22"/>
          <w:szCs w:val="22"/>
        </w:rPr>
        <w:t>Por otra parte en ocasión de la Conferencia General del OIEA, se sostuvieron reuniones con los Oficiales Técnicos de los proyectos, ARCAL, con la finalidad de coordinar las actividades de los proyectos y conocer las principales dificultades que se tuvieran con las contrapartes.</w:t>
      </w:r>
    </w:p>
    <w:p w:rsidR="00315FC6" w:rsidRDefault="00315FC6" w:rsidP="00F23652">
      <w:pPr>
        <w:spacing w:before="120"/>
        <w:jc w:val="both"/>
        <w:rPr>
          <w:sz w:val="22"/>
          <w:szCs w:val="22"/>
        </w:rPr>
      </w:pPr>
    </w:p>
    <w:p w:rsidR="00BA49E9" w:rsidRPr="00A44024" w:rsidRDefault="00BA49E9" w:rsidP="00F23652">
      <w:pPr>
        <w:spacing w:before="120"/>
        <w:jc w:val="both"/>
        <w:rPr>
          <w:sz w:val="22"/>
          <w:szCs w:val="22"/>
        </w:rPr>
      </w:pPr>
    </w:p>
    <w:p w:rsidR="0010169B" w:rsidRPr="00A44024" w:rsidRDefault="00F23652" w:rsidP="00F642F8">
      <w:pPr>
        <w:numPr>
          <w:ilvl w:val="0"/>
          <w:numId w:val="2"/>
        </w:numPr>
        <w:tabs>
          <w:tab w:val="clear" w:pos="900"/>
        </w:tabs>
        <w:spacing w:before="120"/>
        <w:ind w:left="270" w:hanging="270"/>
        <w:jc w:val="both"/>
        <w:rPr>
          <w:b/>
          <w:sz w:val="22"/>
          <w:szCs w:val="22"/>
        </w:rPr>
      </w:pPr>
      <w:r w:rsidRPr="00A44024">
        <w:rPr>
          <w:b/>
          <w:sz w:val="22"/>
          <w:szCs w:val="22"/>
        </w:rPr>
        <w:lastRenderedPageBreak/>
        <w:t xml:space="preserve">RESULTADOS </w:t>
      </w:r>
    </w:p>
    <w:p w:rsidR="00E15E88" w:rsidRPr="00A44024" w:rsidRDefault="00E15E88" w:rsidP="00E15E88">
      <w:pPr>
        <w:spacing w:before="120"/>
        <w:ind w:left="270"/>
        <w:jc w:val="both"/>
        <w:rPr>
          <w:b/>
          <w:sz w:val="22"/>
          <w:szCs w:val="22"/>
        </w:rPr>
      </w:pPr>
    </w:p>
    <w:p w:rsidR="00E15E88" w:rsidRPr="00A44024" w:rsidRDefault="00E15E88" w:rsidP="00F642F8">
      <w:pPr>
        <w:pStyle w:val="Prrafodelista"/>
        <w:numPr>
          <w:ilvl w:val="0"/>
          <w:numId w:val="5"/>
        </w:numPr>
        <w:spacing w:line="360" w:lineRule="auto"/>
        <w:jc w:val="both"/>
        <w:rPr>
          <w:rFonts w:ascii="Arial" w:hAnsi="Arial" w:cs="Arial"/>
          <w:b/>
          <w:color w:val="C00000"/>
          <w:sz w:val="22"/>
          <w:szCs w:val="22"/>
        </w:rPr>
      </w:pPr>
      <w:r w:rsidRPr="00A44024">
        <w:rPr>
          <w:rFonts w:ascii="Arial" w:hAnsi="Arial" w:cs="Arial"/>
          <w:b/>
          <w:color w:val="C00000"/>
          <w:sz w:val="22"/>
          <w:szCs w:val="22"/>
        </w:rPr>
        <w:t>IMPACTO, RESULTADOS Y DIFICULTADES DE LAS ACTIVIDADES DE LOS PROYECTOS EN BOLIVIA</w:t>
      </w:r>
    </w:p>
    <w:tbl>
      <w:tblPr>
        <w:tblStyle w:val="Tablaconcuadrcula"/>
        <w:tblW w:w="0" w:type="auto"/>
        <w:tblLook w:val="04A0" w:firstRow="1" w:lastRow="0" w:firstColumn="1" w:lastColumn="0" w:noHBand="0" w:noVBand="1"/>
      </w:tblPr>
      <w:tblGrid>
        <w:gridCol w:w="1668"/>
        <w:gridCol w:w="6976"/>
      </w:tblGrid>
      <w:tr w:rsidR="00B32431" w:rsidRPr="00A44024" w:rsidTr="00315FC6">
        <w:tc>
          <w:tcPr>
            <w:tcW w:w="1668" w:type="dxa"/>
            <w:shd w:val="clear" w:color="auto" w:fill="FFE2C5"/>
            <w:vAlign w:val="center"/>
          </w:tcPr>
          <w:p w:rsidR="00B32431" w:rsidRPr="00A44024" w:rsidRDefault="00B32431" w:rsidP="00B32431">
            <w:pPr>
              <w:tabs>
                <w:tab w:val="center" w:pos="4513"/>
                <w:tab w:val="right" w:pos="9026"/>
              </w:tabs>
              <w:rPr>
                <w:rFonts w:cstheme="minorHAnsi"/>
                <w:b/>
                <w:sz w:val="22"/>
                <w:szCs w:val="22"/>
              </w:rPr>
            </w:pPr>
            <w:r w:rsidRPr="00A44024">
              <w:rPr>
                <w:rFonts w:cstheme="minorHAnsi"/>
                <w:b/>
                <w:color w:val="C00000"/>
                <w:sz w:val="22"/>
                <w:szCs w:val="22"/>
              </w:rPr>
              <w:t>RLA 0059</w:t>
            </w:r>
          </w:p>
        </w:tc>
        <w:tc>
          <w:tcPr>
            <w:tcW w:w="6976" w:type="dxa"/>
            <w:vAlign w:val="center"/>
          </w:tcPr>
          <w:p w:rsidR="00B32431" w:rsidRPr="00A44024" w:rsidRDefault="007133EB" w:rsidP="007133EB">
            <w:pPr>
              <w:spacing w:before="120" w:after="160" w:line="256" w:lineRule="auto"/>
              <w:jc w:val="both"/>
              <w:rPr>
                <w:rFonts w:cstheme="minorHAnsi"/>
                <w:sz w:val="22"/>
                <w:szCs w:val="22"/>
              </w:rPr>
            </w:pPr>
            <w:r w:rsidRPr="00A44024">
              <w:rPr>
                <w:sz w:val="22"/>
                <w:szCs w:val="22"/>
                <w:lang w:val="es-BO"/>
              </w:rPr>
              <w:t>Fortalecimiento de la cooperación regional (ARCAL CLXII</w:t>
            </w:r>
            <w:r w:rsidR="00562C29" w:rsidRPr="00A44024">
              <w:rPr>
                <w:sz w:val="22"/>
                <w:szCs w:val="22"/>
                <w:lang w:val="es-BO"/>
              </w:rPr>
              <w:t>)</w:t>
            </w:r>
          </w:p>
        </w:tc>
      </w:tr>
      <w:tr w:rsidR="00B32431" w:rsidRPr="00A44024" w:rsidTr="00315FC6">
        <w:tc>
          <w:tcPr>
            <w:tcW w:w="8644" w:type="dxa"/>
            <w:gridSpan w:val="2"/>
            <w:vAlign w:val="center"/>
          </w:tcPr>
          <w:p w:rsidR="00B32431" w:rsidRPr="00A44024" w:rsidRDefault="00B32431" w:rsidP="00315FC6">
            <w:pPr>
              <w:rPr>
                <w:rFonts w:cstheme="minorHAnsi"/>
                <w:b/>
                <w:color w:val="C00000"/>
                <w:sz w:val="22"/>
                <w:szCs w:val="22"/>
              </w:rPr>
            </w:pPr>
            <w:r w:rsidRPr="00A44024">
              <w:rPr>
                <w:rFonts w:cstheme="minorHAnsi"/>
                <w:b/>
                <w:color w:val="C00000"/>
                <w:sz w:val="22"/>
                <w:szCs w:val="22"/>
              </w:rPr>
              <w:t>ACTIVIDADES REALIZADAS</w:t>
            </w:r>
          </w:p>
        </w:tc>
      </w:tr>
      <w:tr w:rsidR="00B32431" w:rsidRPr="00A44024" w:rsidTr="00315FC6">
        <w:tc>
          <w:tcPr>
            <w:tcW w:w="8644" w:type="dxa"/>
            <w:gridSpan w:val="2"/>
            <w:vAlign w:val="center"/>
          </w:tcPr>
          <w:p w:rsidR="00B32431" w:rsidRPr="00A44024" w:rsidRDefault="00C406CA" w:rsidP="00315FC6">
            <w:pPr>
              <w:spacing w:after="200"/>
              <w:jc w:val="both"/>
              <w:rPr>
                <w:rFonts w:eastAsia="Batang" w:cstheme="minorHAnsi"/>
                <w:sz w:val="22"/>
                <w:szCs w:val="22"/>
                <w:lang w:val="es-BO"/>
              </w:rPr>
            </w:pPr>
            <w:r w:rsidRPr="00A44024">
              <w:rPr>
                <w:rFonts w:eastAsia="Batang" w:cstheme="minorHAnsi"/>
                <w:sz w:val="22"/>
                <w:szCs w:val="22"/>
                <w:lang w:val="es-BO"/>
              </w:rPr>
              <w:t xml:space="preserve">XX </w:t>
            </w:r>
            <w:r w:rsidR="00315FC6" w:rsidRPr="00A44024">
              <w:rPr>
                <w:rFonts w:eastAsia="Batang" w:cstheme="minorHAnsi"/>
                <w:sz w:val="22"/>
                <w:szCs w:val="22"/>
                <w:lang w:val="es-BO"/>
              </w:rPr>
              <w:t>Reunión del Comité de Coordinación Técnica de ARCAL (OCTA) y Preparación</w:t>
            </w:r>
          </w:p>
        </w:tc>
      </w:tr>
      <w:tr w:rsidR="00B32431" w:rsidRPr="00A44024" w:rsidTr="00315FC6">
        <w:tc>
          <w:tcPr>
            <w:tcW w:w="8644" w:type="dxa"/>
            <w:gridSpan w:val="2"/>
            <w:vAlign w:val="center"/>
          </w:tcPr>
          <w:p w:rsidR="00B32431" w:rsidRPr="00A44024" w:rsidRDefault="00B32431" w:rsidP="00315FC6">
            <w:pPr>
              <w:rPr>
                <w:rFonts w:cstheme="minorHAnsi"/>
                <w:b/>
                <w:color w:val="C00000"/>
                <w:sz w:val="22"/>
                <w:szCs w:val="22"/>
              </w:rPr>
            </w:pPr>
            <w:r w:rsidRPr="00A44024">
              <w:rPr>
                <w:rFonts w:cstheme="minorHAnsi"/>
                <w:b/>
                <w:color w:val="C00000"/>
                <w:sz w:val="22"/>
                <w:szCs w:val="22"/>
              </w:rPr>
              <w:t>IMPACTO</w:t>
            </w:r>
          </w:p>
        </w:tc>
      </w:tr>
      <w:tr w:rsidR="00B32431" w:rsidRPr="00A44024" w:rsidTr="00315FC6">
        <w:tc>
          <w:tcPr>
            <w:tcW w:w="8644" w:type="dxa"/>
            <w:gridSpan w:val="2"/>
            <w:vAlign w:val="center"/>
          </w:tcPr>
          <w:p w:rsidR="00B32431" w:rsidRPr="00A44024" w:rsidRDefault="00C406CA" w:rsidP="00315FC6">
            <w:pPr>
              <w:spacing w:after="200"/>
              <w:jc w:val="both"/>
              <w:rPr>
                <w:rFonts w:eastAsia="Batang" w:cstheme="minorHAnsi"/>
                <w:sz w:val="22"/>
                <w:szCs w:val="22"/>
                <w:lang w:val="es-BO"/>
              </w:rPr>
            </w:pPr>
            <w:r w:rsidRPr="00A44024">
              <w:rPr>
                <w:rFonts w:eastAsia="Batang" w:cstheme="minorHAnsi"/>
                <w:sz w:val="22"/>
                <w:szCs w:val="22"/>
                <w:lang w:val="es-BO"/>
              </w:rPr>
              <w:t>Se h</w:t>
            </w:r>
            <w:r w:rsidR="00315FC6" w:rsidRPr="00A44024">
              <w:rPr>
                <w:rFonts w:eastAsia="Batang" w:cstheme="minorHAnsi"/>
                <w:sz w:val="22"/>
                <w:szCs w:val="22"/>
                <w:lang w:val="es-BO"/>
              </w:rPr>
              <w:t>a priorizado los proyectos ARCAL</w:t>
            </w:r>
            <w:r w:rsidRPr="00A44024">
              <w:rPr>
                <w:rFonts w:eastAsia="Batang" w:cstheme="minorHAnsi"/>
                <w:sz w:val="22"/>
                <w:szCs w:val="22"/>
                <w:lang w:val="es-BO"/>
              </w:rPr>
              <w:t xml:space="preserve"> para el bienio 2020-2021, en coordinación con los Coordinadores ARCAL y los oficiales técnicos y PMOS. Además de coordinar actividades referentes al Convenio ARCAL</w:t>
            </w:r>
          </w:p>
        </w:tc>
      </w:tr>
      <w:tr w:rsidR="00B32431" w:rsidRPr="00A44024" w:rsidTr="00315FC6">
        <w:tc>
          <w:tcPr>
            <w:tcW w:w="8644" w:type="dxa"/>
            <w:gridSpan w:val="2"/>
            <w:vAlign w:val="center"/>
          </w:tcPr>
          <w:p w:rsidR="00B32431" w:rsidRPr="00A44024" w:rsidRDefault="00B32431" w:rsidP="00315FC6">
            <w:pPr>
              <w:rPr>
                <w:rFonts w:cstheme="minorHAnsi"/>
                <w:b/>
                <w:color w:val="C00000"/>
                <w:sz w:val="22"/>
                <w:szCs w:val="22"/>
              </w:rPr>
            </w:pPr>
          </w:p>
          <w:p w:rsidR="00B32431" w:rsidRPr="00A44024" w:rsidRDefault="00B32431" w:rsidP="00315FC6">
            <w:pPr>
              <w:rPr>
                <w:rFonts w:cstheme="minorHAnsi"/>
                <w:b/>
                <w:color w:val="000000" w:themeColor="text1"/>
                <w:sz w:val="22"/>
                <w:szCs w:val="22"/>
              </w:rPr>
            </w:pPr>
            <w:r w:rsidRPr="00A44024">
              <w:rPr>
                <w:rFonts w:cstheme="minorHAnsi"/>
                <w:b/>
                <w:color w:val="C00000"/>
                <w:sz w:val="22"/>
                <w:szCs w:val="22"/>
              </w:rPr>
              <w:t>RESULTADOS</w:t>
            </w:r>
          </w:p>
        </w:tc>
      </w:tr>
      <w:tr w:rsidR="00B32431" w:rsidRPr="00A44024" w:rsidTr="00315FC6">
        <w:tc>
          <w:tcPr>
            <w:tcW w:w="8644" w:type="dxa"/>
            <w:gridSpan w:val="2"/>
            <w:vAlign w:val="center"/>
          </w:tcPr>
          <w:p w:rsidR="00B32431" w:rsidRPr="00A44024" w:rsidRDefault="00C406CA" w:rsidP="00315FC6">
            <w:pPr>
              <w:jc w:val="both"/>
              <w:rPr>
                <w:rFonts w:cstheme="minorHAnsi"/>
                <w:color w:val="000000" w:themeColor="text1"/>
                <w:sz w:val="22"/>
                <w:szCs w:val="22"/>
              </w:rPr>
            </w:pPr>
            <w:r w:rsidRPr="00A44024">
              <w:rPr>
                <w:rFonts w:cstheme="minorHAnsi"/>
                <w:color w:val="000000" w:themeColor="text1"/>
                <w:sz w:val="22"/>
                <w:szCs w:val="22"/>
              </w:rPr>
              <w:t>Se cuenta con una primera priorización de los proyectos ARCAL para el Bienio 2020-2021</w:t>
            </w:r>
            <w:r w:rsidR="00AE0669" w:rsidRPr="00A44024">
              <w:rPr>
                <w:rFonts w:cstheme="minorHAnsi"/>
                <w:color w:val="000000" w:themeColor="text1"/>
                <w:sz w:val="22"/>
                <w:szCs w:val="22"/>
              </w:rPr>
              <w:t>.</w:t>
            </w:r>
            <w:r w:rsidR="00AE0669" w:rsidRPr="00A44024">
              <w:rPr>
                <w:sz w:val="22"/>
                <w:szCs w:val="22"/>
              </w:rPr>
              <w:t xml:space="preserve"> Se realizó la selección de los conceptos de proyecto a ser presentados por ARCAL para el próximo ciclo de cooperación técnica 2020-2021 • el plan de actividades 2018-2019, • La revisión del manual de procedimientos de ARCAL, • la elaboración del enfoque metodológico para la evaluación del PER, • revisión de actividades de comunicación para el 2018-2019 y 35 aniversario de ARCAL y preparación de actividades en el tema de alianzas estratégicas</w:t>
            </w:r>
          </w:p>
          <w:p w:rsidR="00AE0669" w:rsidRPr="00A44024" w:rsidRDefault="00AE0669" w:rsidP="00315FC6">
            <w:pPr>
              <w:jc w:val="both"/>
              <w:rPr>
                <w:rFonts w:cstheme="minorHAnsi"/>
                <w:color w:val="000000" w:themeColor="text1"/>
                <w:sz w:val="22"/>
                <w:szCs w:val="22"/>
              </w:rPr>
            </w:pPr>
          </w:p>
        </w:tc>
      </w:tr>
      <w:tr w:rsidR="00B32431" w:rsidRPr="00A44024" w:rsidTr="00315FC6">
        <w:tc>
          <w:tcPr>
            <w:tcW w:w="8644" w:type="dxa"/>
            <w:gridSpan w:val="2"/>
            <w:vAlign w:val="center"/>
          </w:tcPr>
          <w:p w:rsidR="00B32431" w:rsidRPr="00A44024" w:rsidRDefault="00B32431" w:rsidP="00315FC6">
            <w:pPr>
              <w:jc w:val="both"/>
              <w:rPr>
                <w:rFonts w:cstheme="minorHAnsi"/>
                <w:b/>
                <w:color w:val="C00000"/>
                <w:sz w:val="22"/>
                <w:szCs w:val="22"/>
              </w:rPr>
            </w:pPr>
          </w:p>
          <w:p w:rsidR="00B32431" w:rsidRPr="00A44024" w:rsidRDefault="00B32431" w:rsidP="00315FC6">
            <w:pPr>
              <w:jc w:val="both"/>
              <w:rPr>
                <w:rFonts w:cstheme="minorHAnsi"/>
                <w:color w:val="000000" w:themeColor="text1"/>
                <w:sz w:val="22"/>
                <w:szCs w:val="22"/>
              </w:rPr>
            </w:pPr>
            <w:r w:rsidRPr="00A44024">
              <w:rPr>
                <w:rFonts w:cstheme="minorHAnsi"/>
                <w:b/>
                <w:color w:val="C00000"/>
                <w:sz w:val="22"/>
                <w:szCs w:val="22"/>
              </w:rPr>
              <w:t>DIFICULTADES Y PROBLEMAS PRESENTADOS DURANTE LA MARCHA DEL PROYECTO</w:t>
            </w:r>
          </w:p>
        </w:tc>
      </w:tr>
      <w:tr w:rsidR="00B32431" w:rsidRPr="00A44024" w:rsidTr="00315FC6">
        <w:tc>
          <w:tcPr>
            <w:tcW w:w="8644" w:type="dxa"/>
            <w:gridSpan w:val="2"/>
            <w:vAlign w:val="center"/>
          </w:tcPr>
          <w:p w:rsidR="00B32431" w:rsidRPr="00A44024" w:rsidRDefault="00C406CA" w:rsidP="00315FC6">
            <w:pPr>
              <w:jc w:val="both"/>
              <w:rPr>
                <w:rFonts w:cstheme="minorHAnsi"/>
                <w:b/>
                <w:color w:val="C00000"/>
                <w:sz w:val="22"/>
                <w:szCs w:val="22"/>
              </w:rPr>
            </w:pPr>
            <w:r w:rsidRPr="00A44024">
              <w:rPr>
                <w:rFonts w:cstheme="minorHAnsi"/>
                <w:color w:val="000000" w:themeColor="text1"/>
                <w:sz w:val="22"/>
                <w:szCs w:val="22"/>
              </w:rPr>
              <w:t>No se tuvieron dificultades ni problemas en la ejecución</w:t>
            </w:r>
          </w:p>
        </w:tc>
      </w:tr>
    </w:tbl>
    <w:p w:rsidR="00B32431" w:rsidRPr="00A44024" w:rsidRDefault="00B32431" w:rsidP="00B32431">
      <w:pPr>
        <w:rPr>
          <w:sz w:val="22"/>
          <w:szCs w:val="22"/>
        </w:rPr>
      </w:pPr>
    </w:p>
    <w:tbl>
      <w:tblPr>
        <w:tblStyle w:val="Tablaconcuadrcula"/>
        <w:tblW w:w="0" w:type="auto"/>
        <w:tblLook w:val="04A0" w:firstRow="1" w:lastRow="0" w:firstColumn="1" w:lastColumn="0" w:noHBand="0" w:noVBand="1"/>
      </w:tblPr>
      <w:tblGrid>
        <w:gridCol w:w="1668"/>
        <w:gridCol w:w="6976"/>
      </w:tblGrid>
      <w:tr w:rsidR="00B32431" w:rsidRPr="00A44024" w:rsidTr="00315FC6">
        <w:tc>
          <w:tcPr>
            <w:tcW w:w="1668" w:type="dxa"/>
            <w:shd w:val="clear" w:color="auto" w:fill="FFE2C5"/>
            <w:vAlign w:val="center"/>
          </w:tcPr>
          <w:p w:rsidR="00B32431" w:rsidRPr="00A44024" w:rsidRDefault="00B32431" w:rsidP="00315FC6">
            <w:pPr>
              <w:jc w:val="center"/>
              <w:rPr>
                <w:rFonts w:cstheme="minorHAnsi"/>
                <w:b/>
                <w:sz w:val="22"/>
                <w:szCs w:val="22"/>
              </w:rPr>
            </w:pPr>
            <w:r w:rsidRPr="00A44024">
              <w:rPr>
                <w:rFonts w:cstheme="minorHAnsi"/>
                <w:b/>
                <w:color w:val="C00000"/>
                <w:sz w:val="22"/>
                <w:szCs w:val="22"/>
              </w:rPr>
              <w:t>RLA 0062</w:t>
            </w:r>
          </w:p>
        </w:tc>
        <w:tc>
          <w:tcPr>
            <w:tcW w:w="6976" w:type="dxa"/>
            <w:vAlign w:val="center"/>
          </w:tcPr>
          <w:p w:rsidR="00B32431" w:rsidRPr="00A44024" w:rsidRDefault="007133EB" w:rsidP="00315FC6">
            <w:pPr>
              <w:jc w:val="both"/>
              <w:rPr>
                <w:rFonts w:cstheme="minorHAnsi"/>
                <w:sz w:val="22"/>
                <w:szCs w:val="22"/>
              </w:rPr>
            </w:pPr>
            <w:r w:rsidRPr="00A44024">
              <w:rPr>
                <w:sz w:val="22"/>
                <w:szCs w:val="22"/>
                <w:lang w:val="es-BO"/>
              </w:rPr>
              <w:t>Promoción de la sostenibilidad y de las redes de instituciones nacionales nucleares</w:t>
            </w:r>
          </w:p>
        </w:tc>
      </w:tr>
      <w:tr w:rsidR="00B32431" w:rsidRPr="00A44024" w:rsidTr="00315FC6">
        <w:tc>
          <w:tcPr>
            <w:tcW w:w="8644" w:type="dxa"/>
            <w:gridSpan w:val="2"/>
            <w:vAlign w:val="center"/>
          </w:tcPr>
          <w:p w:rsidR="00B32431" w:rsidRPr="00A44024" w:rsidRDefault="00B32431" w:rsidP="00315FC6">
            <w:pPr>
              <w:rPr>
                <w:rFonts w:cstheme="minorHAnsi"/>
                <w:b/>
                <w:color w:val="C00000"/>
                <w:sz w:val="22"/>
                <w:szCs w:val="22"/>
              </w:rPr>
            </w:pPr>
            <w:r w:rsidRPr="00A44024">
              <w:rPr>
                <w:rFonts w:cstheme="minorHAnsi"/>
                <w:b/>
                <w:color w:val="C00000"/>
                <w:sz w:val="22"/>
                <w:szCs w:val="22"/>
              </w:rPr>
              <w:t>ACTIVIDADES REALIZADAS</w:t>
            </w:r>
          </w:p>
        </w:tc>
      </w:tr>
      <w:tr w:rsidR="00B32431" w:rsidRPr="00A44024" w:rsidTr="00315FC6">
        <w:tc>
          <w:tcPr>
            <w:tcW w:w="8644" w:type="dxa"/>
            <w:gridSpan w:val="2"/>
            <w:vAlign w:val="center"/>
          </w:tcPr>
          <w:p w:rsidR="00315FC6" w:rsidRPr="00A44024" w:rsidRDefault="00315FC6" w:rsidP="00315FC6">
            <w:pPr>
              <w:spacing w:after="200"/>
              <w:jc w:val="both"/>
              <w:rPr>
                <w:rFonts w:cstheme="minorHAnsi"/>
                <w:color w:val="000000" w:themeColor="text1"/>
                <w:sz w:val="22"/>
                <w:szCs w:val="22"/>
              </w:rPr>
            </w:pPr>
            <w:r w:rsidRPr="00A44024">
              <w:rPr>
                <w:rFonts w:cstheme="minorHAnsi"/>
                <w:color w:val="000000" w:themeColor="text1"/>
                <w:sz w:val="22"/>
                <w:szCs w:val="22"/>
              </w:rPr>
              <w:t>Primera Reunión de coordinación RLA0062, participó Ronald Veizaga</w:t>
            </w:r>
          </w:p>
          <w:p w:rsidR="00315FC6" w:rsidRPr="00A44024" w:rsidRDefault="00315FC6" w:rsidP="00315FC6">
            <w:pPr>
              <w:spacing w:after="200"/>
              <w:jc w:val="both"/>
              <w:rPr>
                <w:rFonts w:cstheme="minorHAnsi"/>
                <w:color w:val="000000" w:themeColor="text1"/>
                <w:sz w:val="22"/>
                <w:szCs w:val="22"/>
              </w:rPr>
            </w:pPr>
            <w:r w:rsidRPr="00A44024">
              <w:rPr>
                <w:rFonts w:cstheme="minorHAnsi"/>
                <w:color w:val="000000" w:themeColor="text1"/>
                <w:sz w:val="22"/>
                <w:szCs w:val="22"/>
              </w:rPr>
              <w:t xml:space="preserve">Participación Auspiciada para la participación de Ronald Veizaga en la Conferencia Ministerial sobre </w:t>
            </w:r>
            <w:r w:rsidR="003D0719" w:rsidRPr="00A44024">
              <w:rPr>
                <w:rFonts w:cstheme="minorHAnsi"/>
                <w:color w:val="000000" w:themeColor="text1"/>
                <w:sz w:val="22"/>
                <w:szCs w:val="22"/>
              </w:rPr>
              <w:t>Ciencia Nuclear y Tecnología, Abordando los Desafíos Actuales  y Emergentes del Desarrollo</w:t>
            </w:r>
          </w:p>
          <w:p w:rsidR="00B32431" w:rsidRPr="00A44024" w:rsidRDefault="00315FC6" w:rsidP="00315FC6">
            <w:pPr>
              <w:spacing w:after="200"/>
              <w:jc w:val="both"/>
              <w:rPr>
                <w:rFonts w:eastAsia="Batang" w:cstheme="minorHAnsi"/>
                <w:sz w:val="22"/>
                <w:szCs w:val="22"/>
                <w:lang w:val="es-BO"/>
              </w:rPr>
            </w:pPr>
            <w:r w:rsidRPr="00A44024">
              <w:rPr>
                <w:rFonts w:cstheme="minorHAnsi"/>
                <w:color w:val="000000" w:themeColor="text1"/>
                <w:sz w:val="22"/>
                <w:szCs w:val="22"/>
              </w:rPr>
              <w:t xml:space="preserve">Reunión sobre el rol de la Academia u las Instituciones para la promoción de Tecnologías Nucleares, participaron Edgar Gómez y Wilfredo Tavera  </w:t>
            </w:r>
          </w:p>
        </w:tc>
      </w:tr>
      <w:tr w:rsidR="00B32431" w:rsidRPr="00A44024" w:rsidTr="00315FC6">
        <w:tc>
          <w:tcPr>
            <w:tcW w:w="8644" w:type="dxa"/>
            <w:gridSpan w:val="2"/>
            <w:vAlign w:val="center"/>
          </w:tcPr>
          <w:p w:rsidR="00B32431" w:rsidRPr="00A44024" w:rsidRDefault="00B32431" w:rsidP="00315FC6">
            <w:pPr>
              <w:rPr>
                <w:rFonts w:cstheme="minorHAnsi"/>
                <w:b/>
                <w:color w:val="C00000"/>
                <w:sz w:val="22"/>
                <w:szCs w:val="22"/>
              </w:rPr>
            </w:pPr>
            <w:r w:rsidRPr="00A44024">
              <w:rPr>
                <w:rFonts w:cstheme="minorHAnsi"/>
                <w:b/>
                <w:color w:val="C00000"/>
                <w:sz w:val="22"/>
                <w:szCs w:val="22"/>
              </w:rPr>
              <w:t>IMPACTO</w:t>
            </w:r>
          </w:p>
        </w:tc>
      </w:tr>
      <w:tr w:rsidR="00B32431" w:rsidRPr="00A44024" w:rsidTr="00315FC6">
        <w:tc>
          <w:tcPr>
            <w:tcW w:w="8644" w:type="dxa"/>
            <w:gridSpan w:val="2"/>
            <w:vAlign w:val="center"/>
          </w:tcPr>
          <w:p w:rsidR="00B32431" w:rsidRPr="00A44024" w:rsidRDefault="00AE0669" w:rsidP="00315FC6">
            <w:pPr>
              <w:spacing w:after="200"/>
              <w:jc w:val="both"/>
              <w:rPr>
                <w:rFonts w:eastAsia="Batang" w:cstheme="minorHAnsi"/>
                <w:sz w:val="22"/>
                <w:szCs w:val="22"/>
                <w:lang w:val="es-BO"/>
              </w:rPr>
            </w:pPr>
            <w:r w:rsidRPr="00A44024">
              <w:rPr>
                <w:rFonts w:eastAsia="Batang" w:cstheme="minorHAnsi"/>
                <w:sz w:val="22"/>
                <w:szCs w:val="22"/>
                <w:lang w:val="es-BO"/>
              </w:rPr>
              <w:t xml:space="preserve">Se espera que el fortalecimiento de las instituciones y la creación de redes institucionales </w:t>
            </w:r>
            <w:r w:rsidR="00986E6A" w:rsidRPr="00A44024">
              <w:rPr>
                <w:rFonts w:eastAsia="Batang" w:cstheme="minorHAnsi"/>
                <w:sz w:val="22"/>
                <w:szCs w:val="22"/>
                <w:lang w:val="es-BO"/>
              </w:rPr>
              <w:t>permitan</w:t>
            </w:r>
            <w:r w:rsidRPr="00A44024">
              <w:rPr>
                <w:rFonts w:eastAsia="Batang" w:cstheme="minorHAnsi"/>
                <w:sz w:val="22"/>
                <w:szCs w:val="22"/>
                <w:lang w:val="es-BO"/>
              </w:rPr>
              <w:t xml:space="preserve"> mejorar la sostenibilidad de las instituciones Nucleares.</w:t>
            </w:r>
          </w:p>
        </w:tc>
      </w:tr>
      <w:tr w:rsidR="00B32431" w:rsidRPr="00A44024" w:rsidTr="00315FC6">
        <w:tc>
          <w:tcPr>
            <w:tcW w:w="8644" w:type="dxa"/>
            <w:gridSpan w:val="2"/>
            <w:vAlign w:val="center"/>
          </w:tcPr>
          <w:p w:rsidR="00B32431" w:rsidRPr="00A44024" w:rsidRDefault="00B32431" w:rsidP="00315FC6">
            <w:pPr>
              <w:rPr>
                <w:rFonts w:cstheme="minorHAnsi"/>
                <w:b/>
                <w:color w:val="C00000"/>
                <w:sz w:val="22"/>
                <w:szCs w:val="22"/>
              </w:rPr>
            </w:pPr>
          </w:p>
          <w:p w:rsidR="00B32431" w:rsidRPr="00A44024" w:rsidRDefault="00B32431" w:rsidP="00315FC6">
            <w:pPr>
              <w:rPr>
                <w:rFonts w:cstheme="minorHAnsi"/>
                <w:b/>
                <w:color w:val="000000" w:themeColor="text1"/>
                <w:sz w:val="22"/>
                <w:szCs w:val="22"/>
              </w:rPr>
            </w:pPr>
            <w:r w:rsidRPr="00A44024">
              <w:rPr>
                <w:rFonts w:cstheme="minorHAnsi"/>
                <w:b/>
                <w:color w:val="C00000"/>
                <w:sz w:val="22"/>
                <w:szCs w:val="22"/>
              </w:rPr>
              <w:t>RESULTADOS</w:t>
            </w:r>
          </w:p>
        </w:tc>
      </w:tr>
      <w:tr w:rsidR="00B32431" w:rsidRPr="00A44024" w:rsidTr="00315FC6">
        <w:tc>
          <w:tcPr>
            <w:tcW w:w="8644" w:type="dxa"/>
            <w:gridSpan w:val="2"/>
            <w:vAlign w:val="center"/>
          </w:tcPr>
          <w:p w:rsidR="00B32431" w:rsidRPr="00A44024" w:rsidRDefault="00B15CF1" w:rsidP="00315FC6">
            <w:pPr>
              <w:jc w:val="both"/>
              <w:rPr>
                <w:sz w:val="22"/>
                <w:szCs w:val="22"/>
              </w:rPr>
            </w:pPr>
            <w:r w:rsidRPr="00A44024">
              <w:rPr>
                <w:sz w:val="22"/>
                <w:szCs w:val="22"/>
              </w:rPr>
              <w:t xml:space="preserve">Existe consenso entre las delegaciones participantes sobre la necesidad de trabajar en el desarrollo de Planes Estratégicos y Planes de Negocios de las </w:t>
            </w:r>
            <w:r w:rsidR="003D0719" w:rsidRPr="00A44024">
              <w:rPr>
                <w:sz w:val="22"/>
                <w:szCs w:val="22"/>
              </w:rPr>
              <w:t>Instituciones Nucleares Nacionales</w:t>
            </w:r>
            <w:r w:rsidRPr="00A44024">
              <w:rPr>
                <w:sz w:val="22"/>
                <w:szCs w:val="22"/>
              </w:rPr>
              <w:t>, así como también sobre los beneficios de trabajar en red entre las instituciones de la región</w:t>
            </w:r>
            <w:r w:rsidR="00AE0669" w:rsidRPr="00A44024">
              <w:rPr>
                <w:sz w:val="22"/>
                <w:szCs w:val="22"/>
              </w:rPr>
              <w:t>.</w:t>
            </w:r>
          </w:p>
          <w:p w:rsidR="00AE0669" w:rsidRPr="00A44024" w:rsidRDefault="00AE0669" w:rsidP="00315FC6">
            <w:pPr>
              <w:jc w:val="both"/>
              <w:rPr>
                <w:sz w:val="22"/>
                <w:szCs w:val="22"/>
              </w:rPr>
            </w:pPr>
          </w:p>
          <w:p w:rsidR="00AE0669" w:rsidRPr="00A44024" w:rsidRDefault="00AE0669" w:rsidP="00315FC6">
            <w:pPr>
              <w:jc w:val="both"/>
              <w:rPr>
                <w:rFonts w:cstheme="minorHAnsi"/>
                <w:color w:val="000000" w:themeColor="text1"/>
                <w:sz w:val="22"/>
                <w:szCs w:val="22"/>
              </w:rPr>
            </w:pPr>
            <w:r w:rsidRPr="00A44024">
              <w:rPr>
                <w:sz w:val="22"/>
                <w:szCs w:val="22"/>
              </w:rPr>
              <w:lastRenderedPageBreak/>
              <w:t>Se identificaron las necesidades de comunicación, así como también la de trabajar en el desarrollo de planes para mostrar relevancia e impacto de las actividades desarrolladas por las Instituciones Nucleares Nacionales</w:t>
            </w:r>
          </w:p>
        </w:tc>
      </w:tr>
      <w:tr w:rsidR="00B32431" w:rsidRPr="00A44024" w:rsidTr="00315FC6">
        <w:tc>
          <w:tcPr>
            <w:tcW w:w="8644" w:type="dxa"/>
            <w:gridSpan w:val="2"/>
            <w:vAlign w:val="center"/>
          </w:tcPr>
          <w:p w:rsidR="00B32431" w:rsidRPr="00A44024" w:rsidRDefault="00B32431" w:rsidP="00315FC6">
            <w:pPr>
              <w:jc w:val="both"/>
              <w:rPr>
                <w:rFonts w:cstheme="minorHAnsi"/>
                <w:b/>
                <w:color w:val="C00000"/>
                <w:sz w:val="22"/>
                <w:szCs w:val="22"/>
              </w:rPr>
            </w:pPr>
          </w:p>
          <w:p w:rsidR="00B32431" w:rsidRPr="00A44024" w:rsidRDefault="00B32431" w:rsidP="00315FC6">
            <w:pPr>
              <w:jc w:val="both"/>
              <w:rPr>
                <w:rFonts w:cstheme="minorHAnsi"/>
                <w:color w:val="000000" w:themeColor="text1"/>
                <w:sz w:val="22"/>
                <w:szCs w:val="22"/>
              </w:rPr>
            </w:pPr>
            <w:r w:rsidRPr="00A44024">
              <w:rPr>
                <w:rFonts w:cstheme="minorHAnsi"/>
                <w:b/>
                <w:color w:val="C00000"/>
                <w:sz w:val="22"/>
                <w:szCs w:val="22"/>
              </w:rPr>
              <w:t>DIFICULTADES Y PROBLEMAS PRESENTADOS DURANTE LA MARCHA DEL PROYECTO</w:t>
            </w:r>
          </w:p>
        </w:tc>
      </w:tr>
      <w:tr w:rsidR="00B32431" w:rsidRPr="00A44024" w:rsidTr="00315FC6">
        <w:tc>
          <w:tcPr>
            <w:tcW w:w="8644" w:type="dxa"/>
            <w:gridSpan w:val="2"/>
            <w:vAlign w:val="center"/>
          </w:tcPr>
          <w:p w:rsidR="00B32431" w:rsidRPr="00A44024" w:rsidRDefault="00BE715F" w:rsidP="00315FC6">
            <w:pPr>
              <w:jc w:val="both"/>
              <w:rPr>
                <w:rFonts w:cstheme="minorHAnsi"/>
                <w:b/>
                <w:color w:val="C00000"/>
                <w:sz w:val="22"/>
                <w:szCs w:val="22"/>
              </w:rPr>
            </w:pPr>
            <w:r w:rsidRPr="00A44024">
              <w:rPr>
                <w:rFonts w:cstheme="minorHAnsi"/>
                <w:color w:val="000000" w:themeColor="text1"/>
                <w:sz w:val="22"/>
                <w:szCs w:val="22"/>
              </w:rPr>
              <w:t>No se tuvieron dificultades ni problemas en la ejecución</w:t>
            </w:r>
          </w:p>
        </w:tc>
      </w:tr>
    </w:tbl>
    <w:p w:rsidR="00B32431" w:rsidRPr="00A44024" w:rsidRDefault="00B32431" w:rsidP="00B32431">
      <w:pPr>
        <w:rPr>
          <w:sz w:val="22"/>
          <w:szCs w:val="22"/>
        </w:rPr>
      </w:pPr>
    </w:p>
    <w:tbl>
      <w:tblPr>
        <w:tblStyle w:val="Tablaconcuadrcula"/>
        <w:tblW w:w="0" w:type="auto"/>
        <w:tblLook w:val="04A0" w:firstRow="1" w:lastRow="0" w:firstColumn="1" w:lastColumn="0" w:noHBand="0" w:noVBand="1"/>
      </w:tblPr>
      <w:tblGrid>
        <w:gridCol w:w="1668"/>
        <w:gridCol w:w="6976"/>
      </w:tblGrid>
      <w:tr w:rsidR="00B32431" w:rsidRPr="00A44024" w:rsidTr="00315FC6">
        <w:tc>
          <w:tcPr>
            <w:tcW w:w="1668" w:type="dxa"/>
            <w:tcBorders>
              <w:top w:val="single" w:sz="4" w:space="0" w:color="auto"/>
              <w:left w:val="single" w:sz="4" w:space="0" w:color="auto"/>
              <w:bottom w:val="single" w:sz="4" w:space="0" w:color="auto"/>
              <w:right w:val="single" w:sz="4" w:space="0" w:color="auto"/>
            </w:tcBorders>
            <w:shd w:val="clear" w:color="auto" w:fill="FFE6CD"/>
            <w:vAlign w:val="center"/>
            <w:hideMark/>
          </w:tcPr>
          <w:p w:rsidR="00B32431" w:rsidRPr="00A44024" w:rsidRDefault="00B32431" w:rsidP="00315FC6">
            <w:pPr>
              <w:spacing w:after="160" w:line="256" w:lineRule="auto"/>
              <w:jc w:val="center"/>
              <w:rPr>
                <w:sz w:val="22"/>
                <w:szCs w:val="22"/>
                <w:lang w:val="es-BO" w:eastAsia="en-US"/>
              </w:rPr>
            </w:pPr>
            <w:r w:rsidRPr="00A44024">
              <w:rPr>
                <w:b/>
                <w:color w:val="C00000"/>
                <w:sz w:val="22"/>
                <w:szCs w:val="22"/>
              </w:rPr>
              <w:t>RLA 1013</w:t>
            </w:r>
          </w:p>
        </w:tc>
        <w:tc>
          <w:tcPr>
            <w:tcW w:w="6976" w:type="dxa"/>
            <w:tcBorders>
              <w:top w:val="single" w:sz="4" w:space="0" w:color="auto"/>
              <w:left w:val="single" w:sz="4" w:space="0" w:color="auto"/>
              <w:bottom w:val="single" w:sz="4" w:space="0" w:color="auto"/>
              <w:right w:val="single" w:sz="4" w:space="0" w:color="auto"/>
            </w:tcBorders>
            <w:vAlign w:val="center"/>
            <w:hideMark/>
          </w:tcPr>
          <w:p w:rsidR="00B32431" w:rsidRPr="00A44024" w:rsidRDefault="00562C29" w:rsidP="00562C29">
            <w:pPr>
              <w:spacing w:before="120" w:after="160" w:line="256" w:lineRule="auto"/>
              <w:jc w:val="both"/>
              <w:rPr>
                <w:color w:val="000000"/>
                <w:sz w:val="22"/>
                <w:szCs w:val="22"/>
              </w:rPr>
            </w:pPr>
            <w:r w:rsidRPr="00A44024">
              <w:rPr>
                <w:sz w:val="22"/>
                <w:szCs w:val="22"/>
                <w:lang w:val="es-BO"/>
              </w:rPr>
              <w:t xml:space="preserve">Creando Experticia en el uso de la Radiación para Mejorar la Performance Industrial </w:t>
            </w:r>
          </w:p>
        </w:tc>
      </w:tr>
      <w:tr w:rsidR="00B32431" w:rsidRPr="00A44024" w:rsidTr="00315FC6">
        <w:tc>
          <w:tcPr>
            <w:tcW w:w="8644" w:type="dxa"/>
            <w:gridSpan w:val="2"/>
            <w:tcBorders>
              <w:top w:val="single" w:sz="4" w:space="0" w:color="auto"/>
              <w:left w:val="single" w:sz="4" w:space="0" w:color="auto"/>
              <w:bottom w:val="single" w:sz="4" w:space="0" w:color="auto"/>
              <w:right w:val="single" w:sz="4" w:space="0" w:color="auto"/>
            </w:tcBorders>
            <w:vAlign w:val="center"/>
            <w:hideMark/>
          </w:tcPr>
          <w:p w:rsidR="00B32431" w:rsidRPr="00A44024" w:rsidRDefault="00B32431" w:rsidP="00315FC6">
            <w:pPr>
              <w:spacing w:after="160" w:line="256" w:lineRule="auto"/>
              <w:rPr>
                <w:sz w:val="22"/>
                <w:szCs w:val="22"/>
                <w:lang w:val="es-BO" w:eastAsia="en-US"/>
              </w:rPr>
            </w:pPr>
            <w:r w:rsidRPr="00A44024">
              <w:rPr>
                <w:rFonts w:ascii="Arial" w:hAnsi="Arial" w:cs="Arial"/>
                <w:b/>
                <w:color w:val="C00000"/>
                <w:sz w:val="22"/>
                <w:szCs w:val="22"/>
              </w:rPr>
              <w:t>ACTIVIDADES REALIZADAS</w:t>
            </w:r>
          </w:p>
        </w:tc>
      </w:tr>
      <w:tr w:rsidR="00B32431" w:rsidRPr="00A44024" w:rsidTr="00315FC6">
        <w:tc>
          <w:tcPr>
            <w:tcW w:w="8644" w:type="dxa"/>
            <w:gridSpan w:val="2"/>
            <w:tcBorders>
              <w:top w:val="single" w:sz="4" w:space="0" w:color="auto"/>
              <w:left w:val="single" w:sz="4" w:space="0" w:color="auto"/>
              <w:bottom w:val="single" w:sz="4" w:space="0" w:color="auto"/>
              <w:right w:val="single" w:sz="4" w:space="0" w:color="auto"/>
            </w:tcBorders>
            <w:vAlign w:val="center"/>
          </w:tcPr>
          <w:p w:rsidR="00B32431" w:rsidRPr="00A44024" w:rsidRDefault="00B32431" w:rsidP="00315FC6">
            <w:pPr>
              <w:rPr>
                <w:sz w:val="22"/>
                <w:szCs w:val="22"/>
                <w:lang w:val="es-BO"/>
              </w:rPr>
            </w:pPr>
            <w:r w:rsidRPr="00A44024">
              <w:rPr>
                <w:sz w:val="22"/>
                <w:szCs w:val="22"/>
                <w:lang w:val="es-BO"/>
              </w:rPr>
              <w:t>Participación del coordinador de proyecto en reuniones de coordinación, talleres, grupos de trabajo, etc.</w:t>
            </w:r>
          </w:p>
          <w:p w:rsidR="00B32431" w:rsidRPr="00A44024" w:rsidRDefault="00B32431" w:rsidP="00315FC6">
            <w:pPr>
              <w:jc w:val="both"/>
              <w:rPr>
                <w:sz w:val="22"/>
                <w:szCs w:val="22"/>
                <w:lang w:val="es-BO"/>
              </w:rPr>
            </w:pPr>
          </w:p>
          <w:p w:rsidR="00B32431" w:rsidRPr="00A44024" w:rsidRDefault="00B32431" w:rsidP="00315FC6">
            <w:pPr>
              <w:jc w:val="both"/>
              <w:rPr>
                <w:sz w:val="22"/>
                <w:szCs w:val="22"/>
                <w:lang w:val="es-BO"/>
              </w:rPr>
            </w:pPr>
            <w:r w:rsidRPr="00A44024">
              <w:rPr>
                <w:sz w:val="22"/>
                <w:szCs w:val="22"/>
                <w:lang w:val="es-BO"/>
              </w:rPr>
              <w:t xml:space="preserve">Participación de sus colaboradores en reuniones, talleres, grupos de trabajo, etc. </w:t>
            </w:r>
          </w:p>
          <w:p w:rsidR="00B32431" w:rsidRPr="00A44024" w:rsidRDefault="00B32431" w:rsidP="00315FC6">
            <w:pPr>
              <w:jc w:val="both"/>
              <w:rPr>
                <w:sz w:val="22"/>
                <w:szCs w:val="22"/>
                <w:lang w:val="es-BO"/>
              </w:rPr>
            </w:pPr>
          </w:p>
          <w:p w:rsidR="00B32431" w:rsidRPr="00A44024" w:rsidRDefault="00B32431" w:rsidP="00315FC6">
            <w:pPr>
              <w:jc w:val="both"/>
              <w:rPr>
                <w:sz w:val="22"/>
                <w:szCs w:val="22"/>
                <w:lang w:val="es-BO" w:eastAsia="en-US"/>
              </w:rPr>
            </w:pPr>
            <w:r w:rsidRPr="00A44024">
              <w:rPr>
                <w:sz w:val="22"/>
                <w:szCs w:val="22"/>
                <w:lang w:val="es-BO"/>
              </w:rPr>
              <w:t>Recursos aportados por el país al proyecto (incluye la estimación detallada según tabla de indicadores financieros en especie).</w:t>
            </w:r>
          </w:p>
        </w:tc>
      </w:tr>
      <w:tr w:rsidR="00B32431" w:rsidRPr="00A44024" w:rsidTr="00315FC6">
        <w:tc>
          <w:tcPr>
            <w:tcW w:w="8644" w:type="dxa"/>
            <w:gridSpan w:val="2"/>
            <w:tcBorders>
              <w:top w:val="single" w:sz="4" w:space="0" w:color="auto"/>
              <w:left w:val="single" w:sz="4" w:space="0" w:color="auto"/>
              <w:bottom w:val="single" w:sz="4" w:space="0" w:color="auto"/>
              <w:right w:val="single" w:sz="4" w:space="0" w:color="auto"/>
            </w:tcBorders>
            <w:vAlign w:val="center"/>
            <w:hideMark/>
          </w:tcPr>
          <w:p w:rsidR="00B32431" w:rsidRPr="00A44024" w:rsidRDefault="00B32431" w:rsidP="00315FC6">
            <w:pPr>
              <w:spacing w:after="160" w:line="256" w:lineRule="auto"/>
              <w:rPr>
                <w:sz w:val="22"/>
                <w:szCs w:val="22"/>
                <w:lang w:val="es-BO" w:eastAsia="en-US"/>
              </w:rPr>
            </w:pPr>
            <w:r w:rsidRPr="00A44024">
              <w:rPr>
                <w:rFonts w:ascii="Arial" w:hAnsi="Arial" w:cs="Arial"/>
                <w:b/>
                <w:color w:val="C00000"/>
                <w:sz w:val="22"/>
                <w:szCs w:val="22"/>
              </w:rPr>
              <w:t>IMPACTO</w:t>
            </w:r>
          </w:p>
        </w:tc>
      </w:tr>
      <w:tr w:rsidR="00B32431" w:rsidRPr="00A44024" w:rsidTr="00315FC6">
        <w:tc>
          <w:tcPr>
            <w:tcW w:w="8644" w:type="dxa"/>
            <w:gridSpan w:val="2"/>
            <w:tcBorders>
              <w:top w:val="single" w:sz="4" w:space="0" w:color="auto"/>
              <w:left w:val="single" w:sz="4" w:space="0" w:color="auto"/>
              <w:bottom w:val="single" w:sz="4" w:space="0" w:color="auto"/>
              <w:right w:val="single" w:sz="4" w:space="0" w:color="auto"/>
            </w:tcBorders>
            <w:vAlign w:val="center"/>
          </w:tcPr>
          <w:p w:rsidR="00B32431" w:rsidRPr="00A44024" w:rsidRDefault="00B32431" w:rsidP="00315FC6">
            <w:pPr>
              <w:pStyle w:val="Sangra2detindependiente"/>
              <w:tabs>
                <w:tab w:val="num" w:pos="0"/>
              </w:tabs>
              <w:spacing w:line="240" w:lineRule="auto"/>
              <w:ind w:left="0"/>
              <w:jc w:val="both"/>
              <w:rPr>
                <w:rFonts w:asciiTheme="minorHAnsi" w:eastAsiaTheme="minorHAnsi" w:hAnsiTheme="minorHAnsi" w:cstheme="minorBidi"/>
                <w:sz w:val="22"/>
                <w:szCs w:val="22"/>
                <w:lang w:val="es-BO" w:eastAsia="en-US"/>
              </w:rPr>
            </w:pPr>
            <w:r w:rsidRPr="00A44024">
              <w:rPr>
                <w:sz w:val="22"/>
                <w:szCs w:val="22"/>
              </w:rPr>
              <w:t xml:space="preserve">Se llevó a cabo </w:t>
            </w:r>
            <w:r w:rsidR="003D0719" w:rsidRPr="00A44024">
              <w:rPr>
                <w:sz w:val="22"/>
                <w:szCs w:val="22"/>
              </w:rPr>
              <w:t>en</w:t>
            </w:r>
            <w:r w:rsidRPr="00A44024">
              <w:rPr>
                <w:sz w:val="22"/>
                <w:szCs w:val="22"/>
              </w:rPr>
              <w:t xml:space="preserve"> la Universidad Mayor de San Andrés, específicamente en las Facultades de Ingeniería y Ciencias Puras, la socialización de las aplicaciones de la tecnología nuclear, con la propuesta de un Diplomado titulado “Aplicaciones de la Ciencia y Tecnología Nuclear”  que empezó en diciembre de 2018, donde se tiene 20 inscritos y los mismos trabajan en distintas instituciones públicas y privadas de Bolivia – esto demuestra el interés de algunos sectores en poder conocer los beneficios de las aplicaciones de la </w:t>
            </w:r>
            <w:r w:rsidRPr="00A44024">
              <w:rPr>
                <w:rFonts w:asciiTheme="minorHAnsi" w:eastAsiaTheme="minorHAnsi" w:hAnsiTheme="minorHAnsi" w:cstheme="minorBidi"/>
                <w:sz w:val="22"/>
                <w:szCs w:val="22"/>
                <w:lang w:val="es-BO" w:eastAsia="en-US"/>
              </w:rPr>
              <w:t>tecnología nuclear.</w:t>
            </w:r>
          </w:p>
          <w:p w:rsidR="00B32431" w:rsidRPr="00A44024" w:rsidRDefault="00B32431" w:rsidP="00315FC6">
            <w:pPr>
              <w:pStyle w:val="Sangra2detindependiente"/>
              <w:tabs>
                <w:tab w:val="num" w:pos="0"/>
              </w:tabs>
              <w:spacing w:line="240" w:lineRule="auto"/>
              <w:ind w:left="0"/>
              <w:jc w:val="both"/>
              <w:rPr>
                <w:rFonts w:asciiTheme="minorHAnsi" w:eastAsiaTheme="minorHAnsi" w:hAnsiTheme="minorHAnsi" w:cstheme="minorBidi"/>
                <w:sz w:val="22"/>
                <w:szCs w:val="22"/>
                <w:lang w:val="es-BO" w:eastAsia="en-US"/>
              </w:rPr>
            </w:pPr>
          </w:p>
        </w:tc>
      </w:tr>
      <w:tr w:rsidR="00B32431" w:rsidRPr="00A44024" w:rsidTr="00315FC6">
        <w:tc>
          <w:tcPr>
            <w:tcW w:w="8644" w:type="dxa"/>
            <w:gridSpan w:val="2"/>
            <w:tcBorders>
              <w:top w:val="single" w:sz="4" w:space="0" w:color="auto"/>
              <w:left w:val="single" w:sz="4" w:space="0" w:color="auto"/>
              <w:bottom w:val="single" w:sz="4" w:space="0" w:color="auto"/>
              <w:right w:val="single" w:sz="4" w:space="0" w:color="auto"/>
            </w:tcBorders>
            <w:vAlign w:val="center"/>
            <w:hideMark/>
          </w:tcPr>
          <w:p w:rsidR="00B32431" w:rsidRPr="00A44024" w:rsidRDefault="00B32431" w:rsidP="00315FC6">
            <w:pPr>
              <w:spacing w:after="160" w:line="256" w:lineRule="auto"/>
              <w:rPr>
                <w:sz w:val="22"/>
                <w:szCs w:val="22"/>
                <w:lang w:val="es-BO" w:eastAsia="en-US"/>
              </w:rPr>
            </w:pPr>
            <w:r w:rsidRPr="00A44024">
              <w:rPr>
                <w:rFonts w:ascii="Arial" w:hAnsi="Arial" w:cs="Arial"/>
                <w:b/>
                <w:color w:val="C00000"/>
                <w:sz w:val="22"/>
                <w:szCs w:val="22"/>
              </w:rPr>
              <w:t>RESULTADOS</w:t>
            </w:r>
          </w:p>
        </w:tc>
      </w:tr>
      <w:tr w:rsidR="00B32431" w:rsidRPr="00A44024" w:rsidTr="00315FC6">
        <w:tc>
          <w:tcPr>
            <w:tcW w:w="8644" w:type="dxa"/>
            <w:gridSpan w:val="2"/>
            <w:tcBorders>
              <w:top w:val="single" w:sz="4" w:space="0" w:color="auto"/>
              <w:left w:val="single" w:sz="4" w:space="0" w:color="auto"/>
              <w:bottom w:val="single" w:sz="4" w:space="0" w:color="auto"/>
              <w:right w:val="single" w:sz="4" w:space="0" w:color="auto"/>
            </w:tcBorders>
            <w:vAlign w:val="center"/>
            <w:hideMark/>
          </w:tcPr>
          <w:p w:rsidR="00A44024" w:rsidRPr="00A44024" w:rsidRDefault="00A44024" w:rsidP="00A44024">
            <w:pPr>
              <w:pStyle w:val="Sangra2detindependiente"/>
              <w:tabs>
                <w:tab w:val="num" w:pos="0"/>
              </w:tabs>
              <w:spacing w:line="240" w:lineRule="auto"/>
              <w:ind w:left="0"/>
              <w:jc w:val="both"/>
              <w:rPr>
                <w:color w:val="000000"/>
                <w:sz w:val="22"/>
                <w:szCs w:val="22"/>
              </w:rPr>
            </w:pPr>
            <w:r w:rsidRPr="00A44024">
              <w:rPr>
                <w:color w:val="000000"/>
                <w:sz w:val="22"/>
                <w:szCs w:val="22"/>
              </w:rPr>
              <w:t>Se ha logrado la desaduanización del equipo donado por el IAEA, denominado “</w:t>
            </w:r>
            <w:r w:rsidRPr="00A44024">
              <w:rPr>
                <w:color w:val="000000"/>
                <w:sz w:val="22"/>
                <w:szCs w:val="22"/>
                <w:lang w:val="es-BO"/>
              </w:rPr>
              <w:t xml:space="preserve">Data </w:t>
            </w:r>
            <w:proofErr w:type="spellStart"/>
            <w:r w:rsidRPr="00A44024">
              <w:rPr>
                <w:color w:val="000000"/>
                <w:sz w:val="22"/>
                <w:szCs w:val="22"/>
                <w:lang w:val="es-BO"/>
              </w:rPr>
              <w:t>Acquisition</w:t>
            </w:r>
            <w:proofErr w:type="spellEnd"/>
            <w:r w:rsidRPr="00A44024">
              <w:rPr>
                <w:color w:val="000000"/>
                <w:sz w:val="22"/>
                <w:szCs w:val="22"/>
                <w:lang w:val="es-BO"/>
              </w:rPr>
              <w:t xml:space="preserve"> </w:t>
            </w:r>
            <w:proofErr w:type="spellStart"/>
            <w:r w:rsidRPr="00A44024">
              <w:rPr>
                <w:color w:val="000000"/>
                <w:sz w:val="22"/>
                <w:szCs w:val="22"/>
                <w:lang w:val="es-BO"/>
              </w:rPr>
              <w:t>System</w:t>
            </w:r>
            <w:proofErr w:type="spellEnd"/>
            <w:r w:rsidRPr="00A44024">
              <w:rPr>
                <w:color w:val="000000"/>
                <w:sz w:val="22"/>
                <w:szCs w:val="22"/>
              </w:rPr>
              <w:t xml:space="preserve"> (DAS)” para desarrollar metodologías de Distribución de Tiempos de Residencia (DTR) en la Universidad Mayor de San Andrés en coordinación con otras instituciones públicas y privadas y con la planificación de un curso de capacitación para la siguiente gestión 2019 por parte de un experto de la región coordinado por el OIEA.</w:t>
            </w:r>
          </w:p>
          <w:p w:rsidR="00A44024" w:rsidRPr="00A44024" w:rsidRDefault="00A44024" w:rsidP="00A44024">
            <w:pPr>
              <w:pStyle w:val="Sangra2detindependiente"/>
              <w:tabs>
                <w:tab w:val="num" w:pos="0"/>
              </w:tabs>
              <w:spacing w:line="240" w:lineRule="auto"/>
              <w:ind w:left="0"/>
              <w:jc w:val="both"/>
              <w:rPr>
                <w:color w:val="000000"/>
                <w:sz w:val="22"/>
                <w:szCs w:val="22"/>
              </w:rPr>
            </w:pPr>
            <w:r w:rsidRPr="00A44024">
              <w:rPr>
                <w:color w:val="000000"/>
                <w:sz w:val="22"/>
                <w:szCs w:val="22"/>
              </w:rPr>
              <w:t>Se ha capacitado a dos profesionales con la tecnología de Gamma-</w:t>
            </w:r>
            <w:proofErr w:type="spellStart"/>
            <w:r w:rsidRPr="00A44024">
              <w:rPr>
                <w:color w:val="000000"/>
                <w:sz w:val="22"/>
                <w:szCs w:val="22"/>
              </w:rPr>
              <w:t>Scanning</w:t>
            </w:r>
            <w:proofErr w:type="spellEnd"/>
            <w:r w:rsidRPr="00A44024">
              <w:rPr>
                <w:color w:val="000000"/>
                <w:sz w:val="22"/>
                <w:szCs w:val="22"/>
              </w:rPr>
              <w:t xml:space="preserve"> desarrollado en el IPEN de Brasil. </w:t>
            </w:r>
          </w:p>
          <w:p w:rsidR="00A44024" w:rsidRPr="00A44024" w:rsidRDefault="00A44024" w:rsidP="00A44024">
            <w:pPr>
              <w:pStyle w:val="Sangra2detindependiente"/>
              <w:tabs>
                <w:tab w:val="num" w:pos="0"/>
              </w:tabs>
              <w:spacing w:line="240" w:lineRule="auto"/>
              <w:ind w:left="0"/>
              <w:jc w:val="both"/>
              <w:rPr>
                <w:color w:val="000000"/>
                <w:sz w:val="22"/>
                <w:szCs w:val="22"/>
              </w:rPr>
            </w:pPr>
            <w:r w:rsidRPr="00A44024">
              <w:rPr>
                <w:color w:val="000000"/>
                <w:sz w:val="22"/>
                <w:szCs w:val="22"/>
              </w:rPr>
              <w:t>Se la logrado la firma del Acuerdo de Cooperación Interinstitucional entre la Facultad de Ingeniería (UMSA) y la Agencia Boliviana de Energía Nuclear (Acuerdo No 006/2018), mismo que permitirá poder elaborar proyectos que tengan un beneficio mutuo.</w:t>
            </w:r>
          </w:p>
          <w:p w:rsidR="00B32431" w:rsidRPr="00A44024" w:rsidRDefault="00B32431" w:rsidP="00F642F8">
            <w:pPr>
              <w:pStyle w:val="Sangra2detindependiente"/>
              <w:numPr>
                <w:ilvl w:val="0"/>
                <w:numId w:val="13"/>
              </w:numPr>
              <w:spacing w:line="240" w:lineRule="auto"/>
              <w:jc w:val="both"/>
              <w:rPr>
                <w:rFonts w:asciiTheme="minorHAnsi" w:eastAsiaTheme="minorHAnsi" w:hAnsiTheme="minorHAnsi" w:cstheme="minorBidi"/>
                <w:sz w:val="22"/>
                <w:szCs w:val="22"/>
                <w:lang w:val="es-BO" w:eastAsia="en-US"/>
              </w:rPr>
            </w:pPr>
          </w:p>
        </w:tc>
      </w:tr>
      <w:tr w:rsidR="00B32431" w:rsidRPr="00A44024" w:rsidTr="00315FC6">
        <w:tc>
          <w:tcPr>
            <w:tcW w:w="8644" w:type="dxa"/>
            <w:gridSpan w:val="2"/>
            <w:tcBorders>
              <w:top w:val="single" w:sz="4" w:space="0" w:color="auto"/>
              <w:left w:val="single" w:sz="4" w:space="0" w:color="auto"/>
              <w:bottom w:val="single" w:sz="4" w:space="0" w:color="auto"/>
              <w:right w:val="single" w:sz="4" w:space="0" w:color="auto"/>
            </w:tcBorders>
            <w:vAlign w:val="center"/>
            <w:hideMark/>
          </w:tcPr>
          <w:p w:rsidR="00B32431" w:rsidRPr="00A44024" w:rsidRDefault="00B32431" w:rsidP="00315FC6">
            <w:pPr>
              <w:spacing w:line="360" w:lineRule="auto"/>
              <w:jc w:val="both"/>
              <w:rPr>
                <w:sz w:val="22"/>
                <w:szCs w:val="22"/>
                <w:lang w:val="es-BO" w:eastAsia="en-US"/>
              </w:rPr>
            </w:pPr>
            <w:r w:rsidRPr="00A44024">
              <w:rPr>
                <w:rFonts w:ascii="Arial" w:hAnsi="Arial" w:cs="Arial"/>
                <w:b/>
                <w:color w:val="C00000"/>
                <w:sz w:val="22"/>
                <w:szCs w:val="22"/>
              </w:rPr>
              <w:t>DIFICULTADES Y PROBLEMAS PRESENTADOS DURANTE LA MARCHA DEL PROYECTO</w:t>
            </w:r>
          </w:p>
        </w:tc>
      </w:tr>
      <w:tr w:rsidR="00B32431" w:rsidRPr="00A44024" w:rsidTr="00315FC6">
        <w:tc>
          <w:tcPr>
            <w:tcW w:w="8644" w:type="dxa"/>
            <w:gridSpan w:val="2"/>
            <w:tcBorders>
              <w:top w:val="single" w:sz="4" w:space="0" w:color="auto"/>
              <w:left w:val="single" w:sz="4" w:space="0" w:color="auto"/>
              <w:bottom w:val="single" w:sz="4" w:space="0" w:color="auto"/>
              <w:right w:val="single" w:sz="4" w:space="0" w:color="auto"/>
            </w:tcBorders>
            <w:vAlign w:val="center"/>
            <w:hideMark/>
          </w:tcPr>
          <w:p w:rsidR="00A44024" w:rsidRPr="00A44024" w:rsidRDefault="00A44024" w:rsidP="00A44024">
            <w:pPr>
              <w:pStyle w:val="Sangra2detindependiente"/>
              <w:tabs>
                <w:tab w:val="num" w:pos="0"/>
              </w:tabs>
              <w:spacing w:line="240" w:lineRule="auto"/>
              <w:ind w:left="0"/>
              <w:rPr>
                <w:color w:val="000000"/>
                <w:sz w:val="22"/>
                <w:szCs w:val="22"/>
              </w:rPr>
            </w:pPr>
            <w:r w:rsidRPr="00A44024">
              <w:rPr>
                <w:color w:val="000000"/>
                <w:sz w:val="22"/>
                <w:szCs w:val="22"/>
              </w:rPr>
              <w:t>Se mencionarán los problemas y dificultades presentados durante el desarrollo del proyecto, haciéndose énfasis en las soluciones.</w:t>
            </w:r>
          </w:p>
          <w:p w:rsidR="00A44024" w:rsidRPr="00A44024" w:rsidRDefault="00A44024" w:rsidP="00A44024">
            <w:pPr>
              <w:spacing w:before="100" w:beforeAutospacing="1" w:after="100" w:afterAutospacing="1"/>
              <w:contextualSpacing/>
              <w:jc w:val="both"/>
              <w:rPr>
                <w:color w:val="000000"/>
                <w:sz w:val="22"/>
                <w:szCs w:val="22"/>
              </w:rPr>
            </w:pPr>
            <w:r w:rsidRPr="00A44024">
              <w:rPr>
                <w:color w:val="000000"/>
                <w:sz w:val="22"/>
                <w:szCs w:val="22"/>
              </w:rPr>
              <w:t xml:space="preserve">El tramite excesivo referente a las donaciones internacionales que se tienen en nuestro estado, </w:t>
            </w:r>
            <w:r w:rsidRPr="00A44024">
              <w:rPr>
                <w:color w:val="000000"/>
                <w:sz w:val="22"/>
                <w:szCs w:val="22"/>
              </w:rPr>
              <w:lastRenderedPageBreak/>
              <w:t>ha demorado la operatividad del equipo DATA ACQUISITION SYSTEM (donado por la OIEA) en Bolivia, donde la contraparte tuvo que pagar un monto superior a los 6000 Bs para poder concluir todo el trámite de desaduanización.</w:t>
            </w:r>
          </w:p>
          <w:p w:rsidR="00B32431" w:rsidRPr="00A44024" w:rsidRDefault="00B32431" w:rsidP="00315FC6">
            <w:pPr>
              <w:spacing w:before="100" w:beforeAutospacing="1" w:after="100" w:afterAutospacing="1" w:line="256" w:lineRule="auto"/>
              <w:contextualSpacing/>
              <w:jc w:val="both"/>
              <w:rPr>
                <w:sz w:val="22"/>
                <w:szCs w:val="22"/>
                <w:lang w:val="es-BO" w:eastAsia="en-US"/>
              </w:rPr>
            </w:pPr>
          </w:p>
        </w:tc>
      </w:tr>
    </w:tbl>
    <w:p w:rsidR="00B32431" w:rsidRPr="00A44024" w:rsidRDefault="00B32431" w:rsidP="00B32431">
      <w:pPr>
        <w:rPr>
          <w:sz w:val="22"/>
          <w:szCs w:val="22"/>
        </w:rPr>
      </w:pPr>
    </w:p>
    <w:p w:rsidR="00B32431" w:rsidRPr="00A44024" w:rsidRDefault="00B32431" w:rsidP="00B32431">
      <w:pPr>
        <w:rPr>
          <w:sz w:val="22"/>
          <w:szCs w:val="22"/>
        </w:rPr>
      </w:pPr>
    </w:p>
    <w:tbl>
      <w:tblPr>
        <w:tblStyle w:val="Tablaconcuadrcula"/>
        <w:tblW w:w="0" w:type="auto"/>
        <w:tblLook w:val="04A0" w:firstRow="1" w:lastRow="0" w:firstColumn="1" w:lastColumn="0" w:noHBand="0" w:noVBand="1"/>
      </w:tblPr>
      <w:tblGrid>
        <w:gridCol w:w="1668"/>
        <w:gridCol w:w="6976"/>
      </w:tblGrid>
      <w:tr w:rsidR="00B32431" w:rsidRPr="00A44024" w:rsidTr="00315FC6">
        <w:tc>
          <w:tcPr>
            <w:tcW w:w="1668" w:type="dxa"/>
            <w:shd w:val="clear" w:color="auto" w:fill="FFE2C5"/>
            <w:vAlign w:val="center"/>
          </w:tcPr>
          <w:p w:rsidR="00B32431" w:rsidRPr="00A44024" w:rsidRDefault="00B32431" w:rsidP="00315FC6">
            <w:pPr>
              <w:jc w:val="center"/>
              <w:rPr>
                <w:rFonts w:cstheme="minorHAnsi"/>
                <w:b/>
                <w:sz w:val="22"/>
                <w:szCs w:val="22"/>
              </w:rPr>
            </w:pPr>
            <w:r w:rsidRPr="00A44024">
              <w:rPr>
                <w:rFonts w:cstheme="minorHAnsi"/>
                <w:b/>
                <w:color w:val="C00000"/>
                <w:sz w:val="22"/>
                <w:szCs w:val="22"/>
              </w:rPr>
              <w:t>RLA 1014</w:t>
            </w:r>
          </w:p>
        </w:tc>
        <w:tc>
          <w:tcPr>
            <w:tcW w:w="6976" w:type="dxa"/>
            <w:vAlign w:val="center"/>
          </w:tcPr>
          <w:p w:rsidR="00B32431" w:rsidRPr="00A44024" w:rsidRDefault="007133EB" w:rsidP="007133EB">
            <w:pPr>
              <w:spacing w:before="120" w:after="160" w:line="256" w:lineRule="auto"/>
              <w:jc w:val="both"/>
              <w:rPr>
                <w:sz w:val="22"/>
                <w:szCs w:val="22"/>
                <w:lang w:val="es-BO"/>
              </w:rPr>
            </w:pPr>
            <w:r w:rsidRPr="00A44024">
              <w:rPr>
                <w:sz w:val="22"/>
                <w:szCs w:val="22"/>
                <w:lang w:val="es-BO"/>
              </w:rPr>
              <w:t>Tecnologías de testeo avanzadas no destructivas para la inspección de estructuras civiles e industriales</w:t>
            </w:r>
          </w:p>
        </w:tc>
      </w:tr>
      <w:tr w:rsidR="00B32431" w:rsidRPr="00A44024" w:rsidTr="00315FC6">
        <w:tc>
          <w:tcPr>
            <w:tcW w:w="8644" w:type="dxa"/>
            <w:gridSpan w:val="2"/>
            <w:vAlign w:val="center"/>
          </w:tcPr>
          <w:p w:rsidR="00B32431" w:rsidRPr="00A44024" w:rsidRDefault="00B32431" w:rsidP="00315FC6">
            <w:pPr>
              <w:rPr>
                <w:rFonts w:cstheme="minorHAnsi"/>
                <w:b/>
                <w:color w:val="C00000"/>
                <w:sz w:val="22"/>
                <w:szCs w:val="22"/>
              </w:rPr>
            </w:pPr>
            <w:r w:rsidRPr="00A44024">
              <w:rPr>
                <w:rFonts w:cstheme="minorHAnsi"/>
                <w:b/>
                <w:color w:val="C00000"/>
                <w:sz w:val="22"/>
                <w:szCs w:val="22"/>
              </w:rPr>
              <w:t>ACTIVIDADES REALIZADAS</w:t>
            </w:r>
          </w:p>
        </w:tc>
      </w:tr>
      <w:tr w:rsidR="00B32431" w:rsidRPr="00A44024" w:rsidTr="00315FC6">
        <w:tc>
          <w:tcPr>
            <w:tcW w:w="8644" w:type="dxa"/>
            <w:gridSpan w:val="2"/>
            <w:vAlign w:val="center"/>
          </w:tcPr>
          <w:p w:rsidR="00B32431" w:rsidRPr="00A44024" w:rsidRDefault="00B32431" w:rsidP="00B32431">
            <w:pPr>
              <w:ind w:left="705"/>
              <w:rPr>
                <w:rFonts w:eastAsia="Batang" w:cstheme="minorHAnsi"/>
                <w:sz w:val="22"/>
                <w:szCs w:val="22"/>
                <w:lang w:val="es-BO"/>
              </w:rPr>
            </w:pPr>
          </w:p>
          <w:p w:rsidR="00B32431" w:rsidRPr="00A44024" w:rsidRDefault="00B32431" w:rsidP="00B32431">
            <w:pPr>
              <w:rPr>
                <w:color w:val="000000"/>
                <w:sz w:val="22"/>
                <w:szCs w:val="22"/>
              </w:rPr>
            </w:pPr>
            <w:r w:rsidRPr="00A44024">
              <w:rPr>
                <w:color w:val="000000"/>
                <w:sz w:val="22"/>
                <w:szCs w:val="22"/>
              </w:rPr>
              <w:t xml:space="preserve">Reunión de Coordinación Sobre las Tecnologías de Ensayos No Destructivos para Miembros de ARCAL y Taller sobre </w:t>
            </w:r>
            <w:r w:rsidR="00986E6A" w:rsidRPr="00A44024">
              <w:rPr>
                <w:color w:val="000000"/>
                <w:sz w:val="22"/>
                <w:szCs w:val="22"/>
              </w:rPr>
              <w:t xml:space="preserve">Ensayos no Destructivos </w:t>
            </w:r>
            <w:r w:rsidRPr="00A44024">
              <w:rPr>
                <w:color w:val="000000"/>
                <w:sz w:val="22"/>
                <w:szCs w:val="22"/>
              </w:rPr>
              <w:t>para las Pruebas de Estructuras Civiles.</w:t>
            </w:r>
          </w:p>
          <w:p w:rsidR="00B32431" w:rsidRPr="00A44024" w:rsidRDefault="00986E6A" w:rsidP="00986E6A">
            <w:pPr>
              <w:rPr>
                <w:rFonts w:eastAsia="Batang" w:cstheme="minorHAnsi"/>
                <w:sz w:val="22"/>
                <w:szCs w:val="22"/>
                <w:lang w:val="es-BO"/>
              </w:rPr>
            </w:pPr>
            <w:r w:rsidRPr="00A44024">
              <w:rPr>
                <w:color w:val="000000"/>
                <w:sz w:val="22"/>
                <w:szCs w:val="22"/>
              </w:rPr>
              <w:t xml:space="preserve">Curso Regional de Entrenamiento sobre Ensayos No Destructivos para </w:t>
            </w:r>
            <w:r w:rsidR="007E70A3" w:rsidRPr="00A44024">
              <w:rPr>
                <w:color w:val="000000"/>
                <w:sz w:val="22"/>
                <w:szCs w:val="22"/>
              </w:rPr>
              <w:t>estructuras</w:t>
            </w:r>
            <w:r w:rsidRPr="00A44024">
              <w:rPr>
                <w:color w:val="000000"/>
                <w:sz w:val="22"/>
                <w:szCs w:val="22"/>
              </w:rPr>
              <w:t xml:space="preserve"> Civiles</w:t>
            </w:r>
            <w:r w:rsidR="00B32431" w:rsidRPr="00A44024">
              <w:rPr>
                <w:color w:val="000000"/>
                <w:sz w:val="22"/>
                <w:szCs w:val="22"/>
              </w:rPr>
              <w:t xml:space="preserve"> </w:t>
            </w:r>
          </w:p>
        </w:tc>
      </w:tr>
      <w:tr w:rsidR="00B32431" w:rsidRPr="00A44024" w:rsidTr="00315FC6">
        <w:tc>
          <w:tcPr>
            <w:tcW w:w="8644" w:type="dxa"/>
            <w:gridSpan w:val="2"/>
            <w:vAlign w:val="center"/>
          </w:tcPr>
          <w:p w:rsidR="00B32431" w:rsidRPr="00A44024" w:rsidRDefault="00B32431" w:rsidP="00315FC6">
            <w:pPr>
              <w:rPr>
                <w:rFonts w:cstheme="minorHAnsi"/>
                <w:b/>
                <w:color w:val="C00000"/>
                <w:sz w:val="22"/>
                <w:szCs w:val="22"/>
              </w:rPr>
            </w:pPr>
            <w:r w:rsidRPr="00A44024">
              <w:rPr>
                <w:rFonts w:cstheme="minorHAnsi"/>
                <w:b/>
                <w:color w:val="C00000"/>
                <w:sz w:val="22"/>
                <w:szCs w:val="22"/>
              </w:rPr>
              <w:t>IMPACTO</w:t>
            </w:r>
          </w:p>
        </w:tc>
      </w:tr>
      <w:tr w:rsidR="00B32431" w:rsidRPr="00A44024" w:rsidTr="00315FC6">
        <w:tc>
          <w:tcPr>
            <w:tcW w:w="8644" w:type="dxa"/>
            <w:gridSpan w:val="2"/>
            <w:vAlign w:val="center"/>
          </w:tcPr>
          <w:p w:rsidR="00B32431" w:rsidRPr="00A44024" w:rsidRDefault="00B32431" w:rsidP="00315FC6">
            <w:pPr>
              <w:spacing w:after="200"/>
              <w:jc w:val="both"/>
              <w:rPr>
                <w:rFonts w:eastAsia="Batang" w:cstheme="minorHAnsi"/>
                <w:sz w:val="22"/>
                <w:szCs w:val="22"/>
                <w:lang w:val="es-BO"/>
              </w:rPr>
            </w:pPr>
            <w:r w:rsidRPr="00A44024">
              <w:rPr>
                <w:color w:val="000000"/>
                <w:sz w:val="22"/>
                <w:szCs w:val="22"/>
              </w:rPr>
              <w:t>Para la visita</w:t>
            </w:r>
            <w:r w:rsidR="00986E6A" w:rsidRPr="00A44024">
              <w:rPr>
                <w:color w:val="000000"/>
                <w:sz w:val="22"/>
                <w:szCs w:val="22"/>
              </w:rPr>
              <w:t xml:space="preserve"> del experto a Bolivia se tiene programada</w:t>
            </w:r>
            <w:r w:rsidRPr="00A44024">
              <w:rPr>
                <w:color w:val="000000"/>
                <w:sz w:val="22"/>
                <w:szCs w:val="22"/>
              </w:rPr>
              <w:t xml:space="preserve"> la realización de un taller de los E</w:t>
            </w:r>
            <w:r w:rsidR="00986E6A" w:rsidRPr="00A44024">
              <w:rPr>
                <w:color w:val="000000"/>
                <w:sz w:val="22"/>
                <w:szCs w:val="22"/>
              </w:rPr>
              <w:t xml:space="preserve">nsayos </w:t>
            </w:r>
            <w:r w:rsidRPr="00A44024">
              <w:rPr>
                <w:color w:val="000000"/>
                <w:sz w:val="22"/>
                <w:szCs w:val="22"/>
              </w:rPr>
              <w:t>N</w:t>
            </w:r>
            <w:r w:rsidR="00986E6A" w:rsidRPr="00A44024">
              <w:rPr>
                <w:color w:val="000000"/>
                <w:sz w:val="22"/>
                <w:szCs w:val="22"/>
              </w:rPr>
              <w:t>o Destructivos</w:t>
            </w:r>
          </w:p>
        </w:tc>
      </w:tr>
      <w:tr w:rsidR="00B32431" w:rsidRPr="00A44024" w:rsidTr="00315FC6">
        <w:tc>
          <w:tcPr>
            <w:tcW w:w="8644" w:type="dxa"/>
            <w:gridSpan w:val="2"/>
            <w:vAlign w:val="center"/>
          </w:tcPr>
          <w:p w:rsidR="00B32431" w:rsidRPr="00A44024" w:rsidRDefault="00B32431" w:rsidP="00315FC6">
            <w:pPr>
              <w:rPr>
                <w:rFonts w:cstheme="minorHAnsi"/>
                <w:b/>
                <w:color w:val="C00000"/>
                <w:sz w:val="22"/>
                <w:szCs w:val="22"/>
              </w:rPr>
            </w:pPr>
          </w:p>
          <w:p w:rsidR="00B32431" w:rsidRPr="00A44024" w:rsidRDefault="00B32431" w:rsidP="00315FC6">
            <w:pPr>
              <w:rPr>
                <w:rFonts w:cstheme="minorHAnsi"/>
                <w:b/>
                <w:color w:val="000000" w:themeColor="text1"/>
                <w:sz w:val="22"/>
                <w:szCs w:val="22"/>
              </w:rPr>
            </w:pPr>
            <w:r w:rsidRPr="00A44024">
              <w:rPr>
                <w:rFonts w:cstheme="minorHAnsi"/>
                <w:b/>
                <w:color w:val="C00000"/>
                <w:sz w:val="22"/>
                <w:szCs w:val="22"/>
              </w:rPr>
              <w:t>RESULTADOS</w:t>
            </w:r>
          </w:p>
        </w:tc>
      </w:tr>
      <w:tr w:rsidR="00B32431" w:rsidRPr="00A44024" w:rsidTr="00315FC6">
        <w:tc>
          <w:tcPr>
            <w:tcW w:w="8644" w:type="dxa"/>
            <w:gridSpan w:val="2"/>
            <w:vAlign w:val="center"/>
          </w:tcPr>
          <w:p w:rsidR="00B32431" w:rsidRPr="00A44024" w:rsidRDefault="00B32431" w:rsidP="00B32431">
            <w:pPr>
              <w:spacing w:after="128" w:line="242" w:lineRule="auto"/>
              <w:jc w:val="both"/>
              <w:rPr>
                <w:color w:val="000000"/>
                <w:sz w:val="22"/>
                <w:szCs w:val="22"/>
                <w:lang w:eastAsia="en-US"/>
              </w:rPr>
            </w:pPr>
            <w:r w:rsidRPr="00A44024">
              <w:rPr>
                <w:color w:val="000000"/>
                <w:sz w:val="22"/>
                <w:szCs w:val="22"/>
                <w:lang w:eastAsia="en-US"/>
              </w:rPr>
              <w:t>Lograr la implementación de Sistemas de Certificación de Competencias basadas en normas Internacionales como ISO 9712 “</w:t>
            </w:r>
          </w:p>
          <w:p w:rsidR="00B32431" w:rsidRPr="00A44024" w:rsidRDefault="00B32431" w:rsidP="00B32431">
            <w:pPr>
              <w:spacing w:after="128" w:line="242" w:lineRule="auto"/>
              <w:jc w:val="both"/>
              <w:rPr>
                <w:rFonts w:cstheme="minorHAnsi"/>
                <w:color w:val="000000" w:themeColor="text1"/>
                <w:sz w:val="22"/>
                <w:szCs w:val="22"/>
              </w:rPr>
            </w:pPr>
            <w:r w:rsidRPr="00A44024">
              <w:rPr>
                <w:color w:val="000000"/>
                <w:sz w:val="22"/>
                <w:szCs w:val="22"/>
                <w:lang w:eastAsia="en-US"/>
              </w:rPr>
              <w:t>Implementar un Sistema Nacional de Certificación de Inspectores en END, con el fin regular las inspecciones bajo normativa vigente.</w:t>
            </w:r>
          </w:p>
        </w:tc>
      </w:tr>
      <w:tr w:rsidR="00B32431" w:rsidRPr="00A44024" w:rsidTr="00315FC6">
        <w:tc>
          <w:tcPr>
            <w:tcW w:w="8644" w:type="dxa"/>
            <w:gridSpan w:val="2"/>
            <w:vAlign w:val="center"/>
          </w:tcPr>
          <w:p w:rsidR="00B32431" w:rsidRPr="00A44024" w:rsidRDefault="00B32431" w:rsidP="00315FC6">
            <w:pPr>
              <w:jc w:val="both"/>
              <w:rPr>
                <w:rFonts w:cstheme="minorHAnsi"/>
                <w:b/>
                <w:color w:val="C00000"/>
                <w:sz w:val="22"/>
                <w:szCs w:val="22"/>
              </w:rPr>
            </w:pPr>
          </w:p>
          <w:p w:rsidR="00B32431" w:rsidRPr="00A44024" w:rsidRDefault="00B32431" w:rsidP="00315FC6">
            <w:pPr>
              <w:jc w:val="both"/>
              <w:rPr>
                <w:rFonts w:cstheme="minorHAnsi"/>
                <w:color w:val="000000" w:themeColor="text1"/>
                <w:sz w:val="22"/>
                <w:szCs w:val="22"/>
              </w:rPr>
            </w:pPr>
            <w:r w:rsidRPr="00A44024">
              <w:rPr>
                <w:rFonts w:cstheme="minorHAnsi"/>
                <w:b/>
                <w:color w:val="C00000"/>
                <w:sz w:val="22"/>
                <w:szCs w:val="22"/>
              </w:rPr>
              <w:t>DIFICULTADES Y PROBLEMAS PRESENTADOS DURANTE LA MARCHA DEL PROYECTO</w:t>
            </w:r>
          </w:p>
        </w:tc>
      </w:tr>
      <w:tr w:rsidR="00B32431" w:rsidRPr="00A44024" w:rsidTr="00315FC6">
        <w:tc>
          <w:tcPr>
            <w:tcW w:w="8644" w:type="dxa"/>
            <w:gridSpan w:val="2"/>
            <w:vAlign w:val="center"/>
          </w:tcPr>
          <w:p w:rsidR="00B32431" w:rsidRPr="00A44024" w:rsidRDefault="00B32431" w:rsidP="00986E6A">
            <w:pPr>
              <w:spacing w:after="200" w:line="276" w:lineRule="auto"/>
              <w:rPr>
                <w:rFonts w:cstheme="minorHAnsi"/>
                <w:b/>
                <w:color w:val="C00000"/>
                <w:sz w:val="22"/>
                <w:szCs w:val="22"/>
              </w:rPr>
            </w:pPr>
            <w:r w:rsidRPr="00A44024">
              <w:rPr>
                <w:color w:val="000000"/>
                <w:sz w:val="22"/>
                <w:szCs w:val="22"/>
              </w:rPr>
              <w:t xml:space="preserve">La principal dificultad es </w:t>
            </w:r>
            <w:r w:rsidR="00986E6A" w:rsidRPr="00A44024">
              <w:rPr>
                <w:color w:val="000000"/>
                <w:sz w:val="22"/>
                <w:szCs w:val="22"/>
              </w:rPr>
              <w:t>que</w:t>
            </w:r>
            <w:r w:rsidRPr="00A44024">
              <w:rPr>
                <w:color w:val="000000"/>
                <w:sz w:val="22"/>
                <w:szCs w:val="22"/>
              </w:rPr>
              <w:t xml:space="preserve"> debido a las actividades laborales</w:t>
            </w:r>
            <w:r w:rsidR="00986E6A" w:rsidRPr="00A44024">
              <w:rPr>
                <w:color w:val="000000"/>
                <w:sz w:val="22"/>
                <w:szCs w:val="22"/>
              </w:rPr>
              <w:t>, no se puede dedicar todo el tiempo que uno quisiera a la implementación del proyecto</w:t>
            </w:r>
            <w:r w:rsidRPr="00A44024">
              <w:rPr>
                <w:color w:val="000000"/>
                <w:sz w:val="22"/>
                <w:szCs w:val="22"/>
              </w:rPr>
              <w:t>, por otro lado existen instituciones que están trabajando con la implementación de la ISO 9712 coincidir reuniones para planes de trabajo y la necesidad de capacitaciones de las diferentes técnicas de en E</w:t>
            </w:r>
            <w:r w:rsidR="00986E6A" w:rsidRPr="00A44024">
              <w:rPr>
                <w:color w:val="000000"/>
                <w:sz w:val="22"/>
                <w:szCs w:val="22"/>
              </w:rPr>
              <w:t xml:space="preserve">nsayos </w:t>
            </w:r>
            <w:r w:rsidRPr="00A44024">
              <w:rPr>
                <w:color w:val="000000"/>
                <w:sz w:val="22"/>
                <w:szCs w:val="22"/>
              </w:rPr>
              <w:t>N</w:t>
            </w:r>
            <w:r w:rsidR="00986E6A" w:rsidRPr="00A44024">
              <w:rPr>
                <w:color w:val="000000"/>
                <w:sz w:val="22"/>
                <w:szCs w:val="22"/>
              </w:rPr>
              <w:t xml:space="preserve">o </w:t>
            </w:r>
            <w:r w:rsidRPr="00A44024">
              <w:rPr>
                <w:color w:val="000000"/>
                <w:sz w:val="22"/>
                <w:szCs w:val="22"/>
              </w:rPr>
              <w:t>D</w:t>
            </w:r>
            <w:r w:rsidR="00986E6A" w:rsidRPr="00A44024">
              <w:rPr>
                <w:color w:val="000000"/>
                <w:sz w:val="22"/>
                <w:szCs w:val="22"/>
              </w:rPr>
              <w:t>estructivos</w:t>
            </w:r>
            <w:r w:rsidRPr="00A44024">
              <w:rPr>
                <w:color w:val="000000"/>
                <w:sz w:val="22"/>
                <w:szCs w:val="22"/>
              </w:rPr>
              <w:t>.</w:t>
            </w:r>
          </w:p>
        </w:tc>
      </w:tr>
    </w:tbl>
    <w:p w:rsidR="00B32431" w:rsidRPr="00A44024" w:rsidRDefault="00B32431" w:rsidP="00B32431">
      <w:pPr>
        <w:rPr>
          <w:sz w:val="22"/>
          <w:szCs w:val="22"/>
        </w:rPr>
      </w:pPr>
    </w:p>
    <w:tbl>
      <w:tblPr>
        <w:tblStyle w:val="Tablaconcuadrcula"/>
        <w:tblW w:w="0" w:type="auto"/>
        <w:tblLook w:val="04A0" w:firstRow="1" w:lastRow="0" w:firstColumn="1" w:lastColumn="0" w:noHBand="0" w:noVBand="1"/>
      </w:tblPr>
      <w:tblGrid>
        <w:gridCol w:w="1668"/>
        <w:gridCol w:w="6976"/>
      </w:tblGrid>
      <w:tr w:rsidR="00B32431" w:rsidRPr="00A44024" w:rsidTr="00315FC6">
        <w:tc>
          <w:tcPr>
            <w:tcW w:w="1668" w:type="dxa"/>
            <w:shd w:val="clear" w:color="auto" w:fill="FFE2C5"/>
            <w:vAlign w:val="center"/>
          </w:tcPr>
          <w:p w:rsidR="00B32431" w:rsidRPr="00A44024" w:rsidRDefault="00B32431" w:rsidP="00315FC6">
            <w:pPr>
              <w:jc w:val="center"/>
              <w:rPr>
                <w:rFonts w:cstheme="minorHAnsi"/>
                <w:b/>
                <w:sz w:val="22"/>
                <w:szCs w:val="22"/>
              </w:rPr>
            </w:pPr>
            <w:r w:rsidRPr="00A44024">
              <w:rPr>
                <w:rFonts w:cstheme="minorHAnsi"/>
                <w:b/>
                <w:color w:val="C00000"/>
                <w:sz w:val="22"/>
                <w:szCs w:val="22"/>
              </w:rPr>
              <w:t>RLA 1015</w:t>
            </w:r>
          </w:p>
        </w:tc>
        <w:tc>
          <w:tcPr>
            <w:tcW w:w="6976" w:type="dxa"/>
            <w:vAlign w:val="center"/>
          </w:tcPr>
          <w:p w:rsidR="00B32431" w:rsidRPr="00A44024" w:rsidRDefault="007133EB" w:rsidP="007133EB">
            <w:pPr>
              <w:spacing w:before="120" w:after="160" w:line="256" w:lineRule="auto"/>
              <w:jc w:val="both"/>
              <w:rPr>
                <w:sz w:val="22"/>
                <w:szCs w:val="22"/>
                <w:lang w:val="es-BO"/>
              </w:rPr>
            </w:pPr>
            <w:r w:rsidRPr="00A44024">
              <w:rPr>
                <w:sz w:val="22"/>
                <w:szCs w:val="22"/>
                <w:lang w:val="es-BO"/>
              </w:rPr>
              <w:t>Armonización de sistemas integrados y buenas prácticas de irradiación en los procedimientos de instalaciones de irradiación</w:t>
            </w:r>
          </w:p>
        </w:tc>
      </w:tr>
      <w:tr w:rsidR="00B32431" w:rsidRPr="00A44024" w:rsidTr="00315FC6">
        <w:tc>
          <w:tcPr>
            <w:tcW w:w="8644" w:type="dxa"/>
            <w:gridSpan w:val="2"/>
            <w:vAlign w:val="center"/>
          </w:tcPr>
          <w:p w:rsidR="00B32431" w:rsidRPr="00A44024" w:rsidRDefault="00B32431" w:rsidP="00315FC6">
            <w:pPr>
              <w:rPr>
                <w:rFonts w:cstheme="minorHAnsi"/>
                <w:b/>
                <w:color w:val="C00000"/>
                <w:sz w:val="22"/>
                <w:szCs w:val="22"/>
              </w:rPr>
            </w:pPr>
            <w:r w:rsidRPr="00A44024">
              <w:rPr>
                <w:rFonts w:cstheme="minorHAnsi"/>
                <w:b/>
                <w:color w:val="C00000"/>
                <w:sz w:val="22"/>
                <w:szCs w:val="22"/>
              </w:rPr>
              <w:t>ACTIVIDADES REALIZADAS</w:t>
            </w:r>
          </w:p>
        </w:tc>
      </w:tr>
      <w:tr w:rsidR="00B32431" w:rsidRPr="00A44024" w:rsidTr="00315FC6">
        <w:tc>
          <w:tcPr>
            <w:tcW w:w="8644" w:type="dxa"/>
            <w:gridSpan w:val="2"/>
            <w:vAlign w:val="center"/>
          </w:tcPr>
          <w:p w:rsidR="00B32431" w:rsidRPr="00A44024" w:rsidRDefault="00391283" w:rsidP="00391283">
            <w:pPr>
              <w:spacing w:after="200"/>
              <w:jc w:val="both"/>
              <w:rPr>
                <w:rFonts w:eastAsia="Batang" w:cstheme="minorHAnsi"/>
                <w:sz w:val="22"/>
                <w:szCs w:val="22"/>
                <w:lang w:val="es-BO"/>
              </w:rPr>
            </w:pPr>
            <w:r w:rsidRPr="00A44024">
              <w:rPr>
                <w:rFonts w:eastAsia="Batang" w:cstheme="minorHAnsi"/>
                <w:sz w:val="22"/>
                <w:szCs w:val="22"/>
                <w:lang w:val="es-BO"/>
              </w:rPr>
              <w:t>No se Realizaron Actividades</w:t>
            </w:r>
          </w:p>
        </w:tc>
      </w:tr>
      <w:tr w:rsidR="00B32431" w:rsidRPr="00A44024" w:rsidTr="00315FC6">
        <w:tc>
          <w:tcPr>
            <w:tcW w:w="8644" w:type="dxa"/>
            <w:gridSpan w:val="2"/>
            <w:vAlign w:val="center"/>
          </w:tcPr>
          <w:p w:rsidR="00B32431" w:rsidRPr="00A44024" w:rsidRDefault="00B32431" w:rsidP="00315FC6">
            <w:pPr>
              <w:rPr>
                <w:rFonts w:cstheme="minorHAnsi"/>
                <w:b/>
                <w:color w:val="C00000"/>
                <w:sz w:val="22"/>
                <w:szCs w:val="22"/>
              </w:rPr>
            </w:pPr>
            <w:r w:rsidRPr="00A44024">
              <w:rPr>
                <w:rFonts w:cstheme="minorHAnsi"/>
                <w:b/>
                <w:color w:val="C00000"/>
                <w:sz w:val="22"/>
                <w:szCs w:val="22"/>
              </w:rPr>
              <w:t>IMPACTO</w:t>
            </w:r>
          </w:p>
        </w:tc>
      </w:tr>
      <w:tr w:rsidR="00B32431" w:rsidRPr="00A44024" w:rsidTr="00BA49E9">
        <w:trPr>
          <w:trHeight w:val="211"/>
        </w:trPr>
        <w:tc>
          <w:tcPr>
            <w:tcW w:w="8644" w:type="dxa"/>
            <w:gridSpan w:val="2"/>
            <w:vAlign w:val="center"/>
          </w:tcPr>
          <w:p w:rsidR="00B32431" w:rsidRPr="00A44024" w:rsidRDefault="00391283" w:rsidP="00315FC6">
            <w:pPr>
              <w:spacing w:after="200"/>
              <w:jc w:val="both"/>
              <w:rPr>
                <w:rFonts w:eastAsia="Batang" w:cstheme="minorHAnsi"/>
                <w:sz w:val="22"/>
                <w:szCs w:val="22"/>
                <w:lang w:val="es-BO"/>
              </w:rPr>
            </w:pPr>
            <w:r w:rsidRPr="00A44024">
              <w:rPr>
                <w:rFonts w:eastAsia="Batang" w:cstheme="minorHAnsi"/>
                <w:sz w:val="22"/>
                <w:szCs w:val="22"/>
                <w:lang w:val="es-BO"/>
              </w:rPr>
              <w:t>No se tuvieron Impactos</w:t>
            </w:r>
          </w:p>
        </w:tc>
      </w:tr>
      <w:tr w:rsidR="00B32431" w:rsidRPr="00A44024" w:rsidTr="00315FC6">
        <w:tc>
          <w:tcPr>
            <w:tcW w:w="8644" w:type="dxa"/>
            <w:gridSpan w:val="2"/>
            <w:vAlign w:val="center"/>
          </w:tcPr>
          <w:p w:rsidR="00B32431" w:rsidRPr="00A44024" w:rsidRDefault="00B32431" w:rsidP="00315FC6">
            <w:pPr>
              <w:rPr>
                <w:rFonts w:cstheme="minorHAnsi"/>
                <w:b/>
                <w:color w:val="C00000"/>
                <w:sz w:val="22"/>
                <w:szCs w:val="22"/>
              </w:rPr>
            </w:pPr>
          </w:p>
          <w:p w:rsidR="00B32431" w:rsidRPr="00A44024" w:rsidRDefault="00B32431" w:rsidP="00315FC6">
            <w:pPr>
              <w:rPr>
                <w:rFonts w:cstheme="minorHAnsi"/>
                <w:b/>
                <w:color w:val="000000" w:themeColor="text1"/>
                <w:sz w:val="22"/>
                <w:szCs w:val="22"/>
              </w:rPr>
            </w:pPr>
            <w:r w:rsidRPr="00A44024">
              <w:rPr>
                <w:rFonts w:cstheme="minorHAnsi"/>
                <w:b/>
                <w:color w:val="C00000"/>
                <w:sz w:val="22"/>
                <w:szCs w:val="22"/>
              </w:rPr>
              <w:t>RESULTADOS</w:t>
            </w:r>
          </w:p>
        </w:tc>
      </w:tr>
      <w:tr w:rsidR="00B32431" w:rsidRPr="00A44024" w:rsidTr="00315FC6">
        <w:tc>
          <w:tcPr>
            <w:tcW w:w="8644" w:type="dxa"/>
            <w:gridSpan w:val="2"/>
            <w:vAlign w:val="center"/>
          </w:tcPr>
          <w:p w:rsidR="00B32431" w:rsidRPr="00A44024" w:rsidRDefault="00391283" w:rsidP="00315FC6">
            <w:pPr>
              <w:jc w:val="both"/>
              <w:rPr>
                <w:rFonts w:cstheme="minorHAnsi"/>
                <w:color w:val="000000" w:themeColor="text1"/>
                <w:sz w:val="22"/>
                <w:szCs w:val="22"/>
              </w:rPr>
            </w:pPr>
            <w:r w:rsidRPr="00A44024">
              <w:rPr>
                <w:rFonts w:cstheme="minorHAnsi"/>
                <w:color w:val="000000" w:themeColor="text1"/>
                <w:sz w:val="22"/>
                <w:szCs w:val="22"/>
              </w:rPr>
              <w:t>Al no realizar actividades no se obtuvieron resultados</w:t>
            </w:r>
          </w:p>
        </w:tc>
      </w:tr>
      <w:tr w:rsidR="00B32431" w:rsidRPr="00A44024" w:rsidTr="00315FC6">
        <w:tc>
          <w:tcPr>
            <w:tcW w:w="8644" w:type="dxa"/>
            <w:gridSpan w:val="2"/>
            <w:vAlign w:val="center"/>
          </w:tcPr>
          <w:p w:rsidR="00B32431" w:rsidRPr="00A44024" w:rsidRDefault="00B32431" w:rsidP="00315FC6">
            <w:pPr>
              <w:jc w:val="both"/>
              <w:rPr>
                <w:rFonts w:cstheme="minorHAnsi"/>
                <w:b/>
                <w:color w:val="C00000"/>
                <w:sz w:val="22"/>
                <w:szCs w:val="22"/>
              </w:rPr>
            </w:pPr>
          </w:p>
          <w:p w:rsidR="00B32431" w:rsidRPr="00A44024" w:rsidRDefault="00B32431" w:rsidP="00315FC6">
            <w:pPr>
              <w:jc w:val="both"/>
              <w:rPr>
                <w:rFonts w:cstheme="minorHAnsi"/>
                <w:color w:val="000000" w:themeColor="text1"/>
                <w:sz w:val="22"/>
                <w:szCs w:val="22"/>
              </w:rPr>
            </w:pPr>
            <w:r w:rsidRPr="00A44024">
              <w:rPr>
                <w:rFonts w:cstheme="minorHAnsi"/>
                <w:b/>
                <w:color w:val="C00000"/>
                <w:sz w:val="22"/>
                <w:szCs w:val="22"/>
              </w:rPr>
              <w:t>DIFICULTADES Y PROBLEMAS PRESENTADOS DURANTE LA MARCHA DEL PROYECTO</w:t>
            </w:r>
          </w:p>
        </w:tc>
      </w:tr>
      <w:tr w:rsidR="00B32431" w:rsidRPr="00A44024" w:rsidTr="00315FC6">
        <w:tc>
          <w:tcPr>
            <w:tcW w:w="8644" w:type="dxa"/>
            <w:gridSpan w:val="2"/>
            <w:vAlign w:val="center"/>
          </w:tcPr>
          <w:p w:rsidR="00B32431" w:rsidRPr="00A44024" w:rsidRDefault="00391283" w:rsidP="00315FC6">
            <w:pPr>
              <w:jc w:val="both"/>
              <w:rPr>
                <w:sz w:val="22"/>
                <w:szCs w:val="22"/>
                <w:lang w:val="es-BO"/>
              </w:rPr>
            </w:pPr>
            <w:r w:rsidRPr="00A44024">
              <w:rPr>
                <w:sz w:val="22"/>
                <w:szCs w:val="22"/>
                <w:lang w:val="es-BO"/>
              </w:rPr>
              <w:t xml:space="preserve">El beneficiario de proyecto – Agencia Boliviana de Energía Nuclear (ABEN) no dispone aún </w:t>
            </w:r>
            <w:r w:rsidRPr="00A44024">
              <w:rPr>
                <w:sz w:val="22"/>
                <w:szCs w:val="22"/>
                <w:lang w:val="es-BO"/>
              </w:rPr>
              <w:lastRenderedPageBreak/>
              <w:t>de instalaciones que permitan estructurar y desarrollar Buenas Prácticas de Irradiación</w:t>
            </w:r>
          </w:p>
          <w:p w:rsidR="00391283" w:rsidRPr="00A44024" w:rsidRDefault="00391283" w:rsidP="00315FC6">
            <w:pPr>
              <w:jc w:val="both"/>
              <w:rPr>
                <w:sz w:val="22"/>
                <w:szCs w:val="22"/>
                <w:lang w:val="es-BO"/>
              </w:rPr>
            </w:pPr>
            <w:r w:rsidRPr="00A44024">
              <w:rPr>
                <w:sz w:val="22"/>
                <w:szCs w:val="22"/>
                <w:lang w:val="es-BO"/>
              </w:rPr>
              <w:t>Para la presente gestión se han inscrito en el Programa Anual de Operativo del componente Complejo Multipropósito de Irradiación(CMI) el desarrollo de Buenas Prácticas de Irradiación para las líneas de irradiación de alimentos y de insumos médicos</w:t>
            </w:r>
          </w:p>
          <w:p w:rsidR="00391283" w:rsidRPr="00A44024" w:rsidRDefault="00391283" w:rsidP="00315FC6">
            <w:pPr>
              <w:jc w:val="both"/>
              <w:rPr>
                <w:sz w:val="22"/>
                <w:szCs w:val="22"/>
                <w:lang w:val="es-BO"/>
              </w:rPr>
            </w:pPr>
            <w:r w:rsidRPr="00A44024">
              <w:rPr>
                <w:sz w:val="22"/>
                <w:szCs w:val="22"/>
                <w:lang w:val="es-BO"/>
              </w:rPr>
              <w:t>También se está estructurando convenio con el Instituto Boliviano de Normalización y Calidad – IBNORCA par</w:t>
            </w:r>
            <w:r w:rsidR="007E70A3" w:rsidRPr="00A44024">
              <w:rPr>
                <w:sz w:val="22"/>
                <w:szCs w:val="22"/>
                <w:lang w:val="es-BO"/>
              </w:rPr>
              <w:t>a</w:t>
            </w:r>
            <w:r w:rsidRPr="00A44024">
              <w:rPr>
                <w:sz w:val="22"/>
                <w:szCs w:val="22"/>
                <w:lang w:val="es-BO"/>
              </w:rPr>
              <w:t xml:space="preserve"> el establecimiento de comités que trabajen en la homologación de Normas en los sectores referidos</w:t>
            </w:r>
          </w:p>
          <w:p w:rsidR="00391283" w:rsidRPr="00A44024" w:rsidRDefault="00391283" w:rsidP="00315FC6">
            <w:pPr>
              <w:jc w:val="both"/>
              <w:rPr>
                <w:rFonts w:cstheme="minorHAnsi"/>
                <w:b/>
                <w:color w:val="C00000"/>
                <w:sz w:val="22"/>
                <w:szCs w:val="22"/>
              </w:rPr>
            </w:pPr>
            <w:r w:rsidRPr="00A44024">
              <w:rPr>
                <w:sz w:val="22"/>
                <w:szCs w:val="22"/>
                <w:lang w:val="es-BO"/>
              </w:rPr>
              <w:t>Con referencia al RLA1015 lo que se tiene programado es una actividad nacional un curso sobre validación y control de procesos de irradiación, esta actividad encontrará un sistema aún en desarrollo, pero con más elementos para aprovechar la última actividad del proyecto</w:t>
            </w:r>
          </w:p>
        </w:tc>
      </w:tr>
    </w:tbl>
    <w:p w:rsidR="00B32431" w:rsidRPr="00A44024" w:rsidRDefault="00B32431" w:rsidP="00B32431">
      <w:pPr>
        <w:rPr>
          <w:sz w:val="22"/>
          <w:szCs w:val="22"/>
        </w:rPr>
      </w:pPr>
    </w:p>
    <w:tbl>
      <w:tblPr>
        <w:tblStyle w:val="Tablaconcuadrcula"/>
        <w:tblW w:w="0" w:type="auto"/>
        <w:tblLook w:val="04A0" w:firstRow="1" w:lastRow="0" w:firstColumn="1" w:lastColumn="0" w:noHBand="0" w:noVBand="1"/>
      </w:tblPr>
      <w:tblGrid>
        <w:gridCol w:w="1668"/>
        <w:gridCol w:w="6976"/>
      </w:tblGrid>
      <w:tr w:rsidR="00B32431" w:rsidRPr="00A44024" w:rsidTr="00315FC6">
        <w:tc>
          <w:tcPr>
            <w:tcW w:w="1668" w:type="dxa"/>
            <w:shd w:val="clear" w:color="auto" w:fill="FFE2C5"/>
            <w:vAlign w:val="center"/>
          </w:tcPr>
          <w:p w:rsidR="00B32431" w:rsidRPr="00A44024" w:rsidRDefault="00B32431" w:rsidP="00315FC6">
            <w:pPr>
              <w:jc w:val="center"/>
              <w:rPr>
                <w:rFonts w:cstheme="minorHAnsi"/>
                <w:b/>
                <w:sz w:val="22"/>
                <w:szCs w:val="22"/>
              </w:rPr>
            </w:pPr>
            <w:r w:rsidRPr="00A44024">
              <w:rPr>
                <w:rFonts w:cstheme="minorHAnsi"/>
                <w:b/>
                <w:color w:val="C00000"/>
                <w:sz w:val="22"/>
                <w:szCs w:val="22"/>
              </w:rPr>
              <w:t>RLA 1016</w:t>
            </w:r>
          </w:p>
        </w:tc>
        <w:tc>
          <w:tcPr>
            <w:tcW w:w="6976" w:type="dxa"/>
            <w:vAlign w:val="center"/>
          </w:tcPr>
          <w:p w:rsidR="00B32431" w:rsidRPr="00A44024" w:rsidRDefault="007133EB" w:rsidP="007133EB">
            <w:pPr>
              <w:spacing w:before="120" w:after="160" w:line="256" w:lineRule="auto"/>
              <w:jc w:val="both"/>
              <w:rPr>
                <w:sz w:val="22"/>
                <w:szCs w:val="22"/>
                <w:lang w:val="es-BO"/>
              </w:rPr>
            </w:pPr>
            <w:r w:rsidRPr="00A44024">
              <w:rPr>
                <w:sz w:val="22"/>
                <w:szCs w:val="22"/>
                <w:lang w:val="es-BO"/>
              </w:rPr>
              <w:t xml:space="preserve">Certificación de métodos de medición de flujo y técnicas de calibración de medidores de flujo utilizados en las industrias de petróleo y gas por </w:t>
            </w:r>
            <w:r w:rsidR="007E70A3" w:rsidRPr="00A44024">
              <w:rPr>
                <w:sz w:val="22"/>
                <w:szCs w:val="22"/>
                <w:lang w:val="es-BO"/>
              </w:rPr>
              <w:t>radio trazadores</w:t>
            </w:r>
            <w:r w:rsidRPr="00A44024">
              <w:rPr>
                <w:sz w:val="22"/>
                <w:szCs w:val="22"/>
                <w:lang w:val="es-BO"/>
              </w:rPr>
              <w:t xml:space="preserve"> (ARCAL CLXI)</w:t>
            </w:r>
          </w:p>
        </w:tc>
      </w:tr>
      <w:tr w:rsidR="00B32431" w:rsidRPr="00A44024" w:rsidTr="00315FC6">
        <w:tc>
          <w:tcPr>
            <w:tcW w:w="8644" w:type="dxa"/>
            <w:gridSpan w:val="2"/>
            <w:vAlign w:val="center"/>
          </w:tcPr>
          <w:p w:rsidR="00B32431" w:rsidRPr="00A44024" w:rsidRDefault="00B32431" w:rsidP="00315FC6">
            <w:pPr>
              <w:rPr>
                <w:rFonts w:cstheme="minorHAnsi"/>
                <w:b/>
                <w:color w:val="C00000"/>
                <w:sz w:val="22"/>
                <w:szCs w:val="22"/>
              </w:rPr>
            </w:pPr>
            <w:r w:rsidRPr="00A44024">
              <w:rPr>
                <w:rFonts w:cstheme="minorHAnsi"/>
                <w:b/>
                <w:color w:val="C00000"/>
                <w:sz w:val="22"/>
                <w:szCs w:val="22"/>
              </w:rPr>
              <w:t>ACTIVIDADES REALIZADAS</w:t>
            </w:r>
          </w:p>
        </w:tc>
      </w:tr>
      <w:tr w:rsidR="00B32431" w:rsidRPr="00A44024" w:rsidTr="00315FC6">
        <w:tc>
          <w:tcPr>
            <w:tcW w:w="8644" w:type="dxa"/>
            <w:gridSpan w:val="2"/>
            <w:vAlign w:val="center"/>
          </w:tcPr>
          <w:p w:rsidR="00B32431" w:rsidRPr="00A44024" w:rsidRDefault="00986E6A" w:rsidP="007133EB">
            <w:pPr>
              <w:spacing w:after="200"/>
              <w:jc w:val="both"/>
              <w:rPr>
                <w:sz w:val="22"/>
                <w:szCs w:val="22"/>
                <w:lang w:val="es-BO"/>
              </w:rPr>
            </w:pPr>
            <w:r w:rsidRPr="00A44024">
              <w:rPr>
                <w:rFonts w:eastAsia="Batang" w:cstheme="minorHAnsi"/>
                <w:sz w:val="22"/>
                <w:szCs w:val="22"/>
                <w:lang w:val="es-BO"/>
              </w:rPr>
              <w:t xml:space="preserve">Primera Reunión de </w:t>
            </w:r>
            <w:r w:rsidR="007E70A3" w:rsidRPr="00A44024">
              <w:rPr>
                <w:rFonts w:eastAsia="Batang" w:cstheme="minorHAnsi"/>
                <w:sz w:val="22"/>
                <w:szCs w:val="22"/>
                <w:lang w:val="es-BO"/>
              </w:rPr>
              <w:t>Coordinación</w:t>
            </w:r>
            <w:r w:rsidRPr="00A44024">
              <w:rPr>
                <w:rFonts w:eastAsia="Batang" w:cstheme="minorHAnsi"/>
                <w:sz w:val="22"/>
                <w:szCs w:val="22"/>
                <w:lang w:val="es-BO"/>
              </w:rPr>
              <w:t xml:space="preserve"> </w:t>
            </w:r>
            <w:r w:rsidR="00391283" w:rsidRPr="00A44024">
              <w:rPr>
                <w:bCs/>
                <w:sz w:val="22"/>
                <w:szCs w:val="22"/>
                <w:lang w:val="es-BO"/>
              </w:rPr>
              <w:t xml:space="preserve">RLA1016 del 28 de mayo al 1 de junio de 2018 </w:t>
            </w:r>
            <w:r w:rsidR="00391283" w:rsidRPr="00A44024">
              <w:rPr>
                <w:sz w:val="22"/>
                <w:szCs w:val="22"/>
                <w:lang w:val="es-BO"/>
              </w:rPr>
              <w:t>Participación del Dr. Cristhian Carrasco V</w:t>
            </w:r>
          </w:p>
          <w:p w:rsidR="00391283" w:rsidRPr="00A44024" w:rsidRDefault="00986E6A" w:rsidP="007133EB">
            <w:pPr>
              <w:spacing w:after="200"/>
              <w:jc w:val="both"/>
              <w:rPr>
                <w:sz w:val="22"/>
                <w:szCs w:val="22"/>
                <w:lang w:val="es-BO"/>
              </w:rPr>
            </w:pPr>
            <w:r w:rsidRPr="00A44024">
              <w:rPr>
                <w:bCs/>
                <w:sz w:val="22"/>
                <w:szCs w:val="22"/>
                <w:lang w:val="es-BO"/>
              </w:rPr>
              <w:t xml:space="preserve">Taller Regional sobre Preparación de </w:t>
            </w:r>
            <w:r w:rsidR="007E70A3" w:rsidRPr="00A44024">
              <w:rPr>
                <w:bCs/>
                <w:sz w:val="22"/>
                <w:szCs w:val="22"/>
                <w:lang w:val="es-BO"/>
              </w:rPr>
              <w:t>radio trazadores</w:t>
            </w:r>
            <w:r w:rsidRPr="00A44024">
              <w:rPr>
                <w:bCs/>
                <w:sz w:val="22"/>
                <w:szCs w:val="22"/>
                <w:lang w:val="es-BO"/>
              </w:rPr>
              <w:t xml:space="preserve"> a partir de </w:t>
            </w:r>
            <w:r w:rsidR="007E70A3" w:rsidRPr="00A44024">
              <w:rPr>
                <w:bCs/>
                <w:sz w:val="22"/>
                <w:szCs w:val="22"/>
                <w:lang w:val="es-BO"/>
              </w:rPr>
              <w:t>radio nucleídos</w:t>
            </w:r>
            <w:r w:rsidRPr="00A44024">
              <w:rPr>
                <w:bCs/>
                <w:sz w:val="22"/>
                <w:szCs w:val="22"/>
                <w:lang w:val="es-BO"/>
              </w:rPr>
              <w:t xml:space="preserve"> en Agua Gas y Fase </w:t>
            </w:r>
            <w:r w:rsidR="007E70A3" w:rsidRPr="00A44024">
              <w:rPr>
                <w:bCs/>
                <w:sz w:val="22"/>
                <w:szCs w:val="22"/>
                <w:lang w:val="es-BO"/>
              </w:rPr>
              <w:t>Orgánica</w:t>
            </w:r>
            <w:r w:rsidRPr="00A44024">
              <w:rPr>
                <w:bCs/>
                <w:sz w:val="22"/>
                <w:szCs w:val="22"/>
                <w:lang w:val="es-BO"/>
              </w:rPr>
              <w:t xml:space="preserve"> </w:t>
            </w:r>
            <w:r w:rsidR="00391283" w:rsidRPr="00A44024">
              <w:rPr>
                <w:bCs/>
                <w:sz w:val="22"/>
                <w:szCs w:val="22"/>
                <w:lang w:val="es-BO"/>
              </w:rPr>
              <w:t xml:space="preserve">del 15 al 19 de octubre de 2018 </w:t>
            </w:r>
            <w:r w:rsidR="00391283" w:rsidRPr="00A44024">
              <w:rPr>
                <w:sz w:val="22"/>
                <w:szCs w:val="22"/>
                <w:lang w:val="es-BO"/>
              </w:rPr>
              <w:t>Participación del Dr. Cristhian Carrasco V.</w:t>
            </w:r>
          </w:p>
          <w:p w:rsidR="007133EB" w:rsidRPr="00A44024" w:rsidRDefault="007E70A3" w:rsidP="007E70A3">
            <w:pPr>
              <w:spacing w:after="200"/>
              <w:jc w:val="both"/>
              <w:rPr>
                <w:rFonts w:eastAsia="Batang" w:cstheme="minorHAnsi"/>
                <w:sz w:val="22"/>
                <w:szCs w:val="22"/>
                <w:lang w:val="es-BO"/>
              </w:rPr>
            </w:pPr>
            <w:r w:rsidRPr="00A44024">
              <w:rPr>
                <w:bCs/>
                <w:sz w:val="22"/>
                <w:szCs w:val="22"/>
                <w:lang w:val="es-BO"/>
              </w:rPr>
              <w:t>Entrenamiento</w:t>
            </w:r>
            <w:r w:rsidR="00986E6A" w:rsidRPr="00A44024">
              <w:rPr>
                <w:bCs/>
                <w:sz w:val="22"/>
                <w:szCs w:val="22"/>
                <w:lang w:val="es-BO"/>
              </w:rPr>
              <w:t xml:space="preserve"> Sobre </w:t>
            </w:r>
            <w:r w:rsidRPr="00A44024">
              <w:rPr>
                <w:bCs/>
                <w:sz w:val="22"/>
                <w:szCs w:val="22"/>
                <w:lang w:val="es-BO"/>
              </w:rPr>
              <w:t>Radio trazadores</w:t>
            </w:r>
            <w:r w:rsidR="00986E6A" w:rsidRPr="00A44024">
              <w:rPr>
                <w:bCs/>
                <w:sz w:val="22"/>
                <w:szCs w:val="22"/>
                <w:lang w:val="es-BO"/>
              </w:rPr>
              <w:t xml:space="preserve"> en Aplicaciones e</w:t>
            </w:r>
            <w:r w:rsidR="007133EB" w:rsidRPr="00A44024">
              <w:rPr>
                <w:bCs/>
                <w:sz w:val="22"/>
                <w:szCs w:val="22"/>
                <w:lang w:val="es-BO"/>
              </w:rPr>
              <w:t>n</w:t>
            </w:r>
            <w:r w:rsidR="007133EB" w:rsidRPr="00A44024">
              <w:rPr>
                <w:sz w:val="22"/>
                <w:szCs w:val="22"/>
                <w:lang w:val="es-BO"/>
              </w:rPr>
              <w:t xml:space="preserve"> </w:t>
            </w:r>
            <w:r w:rsidR="00986E6A" w:rsidRPr="00A44024">
              <w:rPr>
                <w:sz w:val="22"/>
                <w:szCs w:val="22"/>
                <w:lang w:val="es-BO"/>
              </w:rPr>
              <w:t xml:space="preserve"> los laboratorios del OIEA en </w:t>
            </w:r>
            <w:r w:rsidR="007133EB" w:rsidRPr="00A44024">
              <w:rPr>
                <w:sz w:val="22"/>
                <w:szCs w:val="22"/>
                <w:lang w:val="es-BO"/>
              </w:rPr>
              <w:t xml:space="preserve">Seibersdorf del 19 al 30 de noviembre de 2018 Participación del Dr. Cristhian Carrasco V. (no se pudo incluir al Lic. Carlos Díaz en la selección por </w:t>
            </w:r>
            <w:r w:rsidR="00986E6A" w:rsidRPr="00A44024">
              <w:rPr>
                <w:sz w:val="22"/>
                <w:szCs w:val="22"/>
                <w:lang w:val="es-BO"/>
              </w:rPr>
              <w:t>criterio</w:t>
            </w:r>
            <w:r w:rsidR="007133EB" w:rsidRPr="00A44024">
              <w:rPr>
                <w:sz w:val="22"/>
                <w:szCs w:val="22"/>
                <w:lang w:val="es-BO"/>
              </w:rPr>
              <w:t xml:space="preserve"> del OIEA).</w:t>
            </w:r>
          </w:p>
        </w:tc>
      </w:tr>
      <w:tr w:rsidR="00B32431" w:rsidRPr="00A44024" w:rsidTr="00315FC6">
        <w:tc>
          <w:tcPr>
            <w:tcW w:w="8644" w:type="dxa"/>
            <w:gridSpan w:val="2"/>
            <w:vAlign w:val="center"/>
          </w:tcPr>
          <w:p w:rsidR="00B32431" w:rsidRPr="00A44024" w:rsidRDefault="00B32431" w:rsidP="00315FC6">
            <w:pPr>
              <w:rPr>
                <w:rFonts w:cstheme="minorHAnsi"/>
                <w:b/>
                <w:color w:val="C00000"/>
                <w:sz w:val="22"/>
                <w:szCs w:val="22"/>
              </w:rPr>
            </w:pPr>
            <w:r w:rsidRPr="00A44024">
              <w:rPr>
                <w:rFonts w:cstheme="minorHAnsi"/>
                <w:b/>
                <w:color w:val="C00000"/>
                <w:sz w:val="22"/>
                <w:szCs w:val="22"/>
              </w:rPr>
              <w:t>IMPACTO</w:t>
            </w:r>
          </w:p>
        </w:tc>
      </w:tr>
      <w:tr w:rsidR="00B32431" w:rsidRPr="00A44024" w:rsidTr="00315FC6">
        <w:tc>
          <w:tcPr>
            <w:tcW w:w="8644" w:type="dxa"/>
            <w:gridSpan w:val="2"/>
            <w:vAlign w:val="center"/>
          </w:tcPr>
          <w:p w:rsidR="00B32431" w:rsidRPr="00A44024" w:rsidRDefault="007133EB" w:rsidP="007133EB">
            <w:pPr>
              <w:pStyle w:val="Sangra2detindependiente"/>
              <w:tabs>
                <w:tab w:val="num" w:pos="0"/>
              </w:tabs>
              <w:spacing w:line="240" w:lineRule="auto"/>
              <w:ind w:left="0"/>
              <w:jc w:val="both"/>
              <w:rPr>
                <w:rFonts w:eastAsia="Batang" w:cstheme="minorHAnsi"/>
                <w:sz w:val="22"/>
                <w:szCs w:val="22"/>
                <w:lang w:val="es-BO"/>
              </w:rPr>
            </w:pPr>
            <w:r w:rsidRPr="00A44024">
              <w:rPr>
                <w:color w:val="000000"/>
                <w:sz w:val="22"/>
                <w:szCs w:val="22"/>
              </w:rPr>
              <w:t>Se llevó a cabo dentro la Universidad Mayor de San Andrés, específicamente en las Facultades de Ingeniería y Ciencias Puras, la socialización de las aplicaciones de la tecnología nuclear, con la propuesta de un Diplomado titulado “Aplicaciones de la Ciencia y Tecnología Nuclear”  que empezó en diciembre de 2018, donde se tiene 20 inscritos y los mismos trabajan en distintas instituciones públicas y privadas de Bolivia – esto demuestra el interés de algunos sectores en poder conocer los beneficios de las aplicaciones de la tecnología nuclear. El proyecto ha participado con exposiciones en el mencionado diplomado socializando el trabajo importante que se tiene en la región y las necesidades como país exportador de gas natural (i.e. calibración de medidores de flujos de gas, fugas entre otras).</w:t>
            </w:r>
          </w:p>
        </w:tc>
      </w:tr>
      <w:tr w:rsidR="00B32431" w:rsidRPr="00A44024" w:rsidTr="00315FC6">
        <w:tc>
          <w:tcPr>
            <w:tcW w:w="8644" w:type="dxa"/>
            <w:gridSpan w:val="2"/>
            <w:vAlign w:val="center"/>
          </w:tcPr>
          <w:p w:rsidR="00B32431" w:rsidRPr="00A44024" w:rsidRDefault="00B32431" w:rsidP="00315FC6">
            <w:pPr>
              <w:rPr>
                <w:rFonts w:cstheme="minorHAnsi"/>
                <w:b/>
                <w:color w:val="C00000"/>
                <w:sz w:val="22"/>
                <w:szCs w:val="22"/>
              </w:rPr>
            </w:pPr>
          </w:p>
          <w:p w:rsidR="00B32431" w:rsidRPr="00A44024" w:rsidRDefault="00B32431" w:rsidP="00315FC6">
            <w:pPr>
              <w:rPr>
                <w:rFonts w:cstheme="minorHAnsi"/>
                <w:b/>
                <w:color w:val="000000" w:themeColor="text1"/>
                <w:sz w:val="22"/>
                <w:szCs w:val="22"/>
              </w:rPr>
            </w:pPr>
            <w:r w:rsidRPr="00A44024">
              <w:rPr>
                <w:rFonts w:cstheme="minorHAnsi"/>
                <w:b/>
                <w:color w:val="C00000"/>
                <w:sz w:val="22"/>
                <w:szCs w:val="22"/>
              </w:rPr>
              <w:t>RESULTADOS</w:t>
            </w:r>
          </w:p>
        </w:tc>
      </w:tr>
      <w:tr w:rsidR="00B32431" w:rsidRPr="00A44024" w:rsidTr="00315FC6">
        <w:tc>
          <w:tcPr>
            <w:tcW w:w="8644" w:type="dxa"/>
            <w:gridSpan w:val="2"/>
            <w:vAlign w:val="center"/>
          </w:tcPr>
          <w:p w:rsidR="00A44024" w:rsidRPr="00A44024" w:rsidRDefault="00A44024" w:rsidP="00A44024">
            <w:pPr>
              <w:pStyle w:val="Sangra2detindependiente"/>
              <w:tabs>
                <w:tab w:val="num" w:pos="0"/>
              </w:tabs>
              <w:spacing w:line="240" w:lineRule="auto"/>
              <w:ind w:left="0"/>
              <w:jc w:val="both"/>
              <w:rPr>
                <w:color w:val="000000"/>
                <w:sz w:val="22"/>
                <w:szCs w:val="22"/>
              </w:rPr>
            </w:pPr>
            <w:r w:rsidRPr="00A44024">
              <w:rPr>
                <w:color w:val="000000"/>
                <w:sz w:val="22"/>
                <w:szCs w:val="22"/>
              </w:rPr>
              <w:t xml:space="preserve">Se la logrado la capacitación de un profesional en la preparación de </w:t>
            </w:r>
            <w:proofErr w:type="spellStart"/>
            <w:r w:rsidRPr="00A44024">
              <w:rPr>
                <w:color w:val="000000"/>
                <w:sz w:val="22"/>
                <w:szCs w:val="22"/>
              </w:rPr>
              <w:t>radiotrazadores</w:t>
            </w:r>
            <w:proofErr w:type="spellEnd"/>
            <w:r w:rsidRPr="00A44024">
              <w:rPr>
                <w:color w:val="000000"/>
                <w:sz w:val="22"/>
                <w:szCs w:val="22"/>
              </w:rPr>
              <w:t>.</w:t>
            </w:r>
          </w:p>
          <w:p w:rsidR="00A44024" w:rsidRPr="00A44024" w:rsidRDefault="00A44024" w:rsidP="00A44024">
            <w:pPr>
              <w:pStyle w:val="Sangra2detindependiente"/>
              <w:tabs>
                <w:tab w:val="num" w:pos="0"/>
              </w:tabs>
              <w:spacing w:line="240" w:lineRule="auto"/>
              <w:ind w:left="0"/>
              <w:jc w:val="both"/>
              <w:rPr>
                <w:color w:val="000000"/>
                <w:sz w:val="22"/>
                <w:szCs w:val="22"/>
              </w:rPr>
            </w:pPr>
            <w:r w:rsidRPr="00A44024">
              <w:rPr>
                <w:color w:val="000000"/>
                <w:sz w:val="22"/>
                <w:szCs w:val="22"/>
              </w:rPr>
              <w:t xml:space="preserve">Se la logrado la capacitación de un profesional con NIVEL 1 avalado por el OIEA tanto en Seguridad Radiológica y </w:t>
            </w:r>
            <w:r w:rsidR="00BA49E9" w:rsidRPr="00A44024">
              <w:rPr>
                <w:color w:val="000000"/>
                <w:sz w:val="22"/>
                <w:szCs w:val="22"/>
              </w:rPr>
              <w:t>Radio trazadores</w:t>
            </w:r>
            <w:r w:rsidRPr="00A44024">
              <w:rPr>
                <w:color w:val="000000"/>
                <w:sz w:val="22"/>
                <w:szCs w:val="22"/>
              </w:rPr>
              <w:t>.</w:t>
            </w:r>
          </w:p>
          <w:p w:rsidR="00B32431" w:rsidRPr="00A44024" w:rsidRDefault="00B32431" w:rsidP="007133EB">
            <w:pPr>
              <w:pStyle w:val="Sangra2detindependiente"/>
              <w:tabs>
                <w:tab w:val="num" w:pos="0"/>
              </w:tabs>
              <w:spacing w:line="240" w:lineRule="auto"/>
              <w:ind w:left="0"/>
              <w:jc w:val="both"/>
              <w:rPr>
                <w:rFonts w:cstheme="minorHAnsi"/>
                <w:color w:val="000000" w:themeColor="text1"/>
                <w:sz w:val="22"/>
                <w:szCs w:val="22"/>
              </w:rPr>
            </w:pPr>
          </w:p>
        </w:tc>
      </w:tr>
      <w:tr w:rsidR="00B32431" w:rsidRPr="00A44024" w:rsidTr="00315FC6">
        <w:tc>
          <w:tcPr>
            <w:tcW w:w="8644" w:type="dxa"/>
            <w:gridSpan w:val="2"/>
            <w:vAlign w:val="center"/>
          </w:tcPr>
          <w:p w:rsidR="00B32431" w:rsidRPr="00A44024" w:rsidRDefault="00B32431" w:rsidP="00315FC6">
            <w:pPr>
              <w:jc w:val="both"/>
              <w:rPr>
                <w:rFonts w:cstheme="minorHAnsi"/>
                <w:b/>
                <w:color w:val="C00000"/>
                <w:sz w:val="22"/>
                <w:szCs w:val="22"/>
              </w:rPr>
            </w:pPr>
          </w:p>
          <w:p w:rsidR="00B32431" w:rsidRPr="00A44024" w:rsidRDefault="00B32431" w:rsidP="00315FC6">
            <w:pPr>
              <w:jc w:val="both"/>
              <w:rPr>
                <w:rFonts w:cstheme="minorHAnsi"/>
                <w:color w:val="000000" w:themeColor="text1"/>
                <w:sz w:val="22"/>
                <w:szCs w:val="22"/>
              </w:rPr>
            </w:pPr>
            <w:r w:rsidRPr="00A44024">
              <w:rPr>
                <w:rFonts w:cstheme="minorHAnsi"/>
                <w:b/>
                <w:color w:val="C00000"/>
                <w:sz w:val="22"/>
                <w:szCs w:val="22"/>
              </w:rPr>
              <w:t>DIFICULTADES Y PROBLEMAS PRESENTADOS DURANTE LA MARCHA DEL PROYECTO</w:t>
            </w:r>
          </w:p>
        </w:tc>
      </w:tr>
      <w:tr w:rsidR="00B32431" w:rsidRPr="00A44024" w:rsidTr="00315FC6">
        <w:tc>
          <w:tcPr>
            <w:tcW w:w="8644" w:type="dxa"/>
            <w:gridSpan w:val="2"/>
            <w:vAlign w:val="center"/>
          </w:tcPr>
          <w:p w:rsidR="007133EB" w:rsidRPr="00A44024" w:rsidRDefault="007133EB" w:rsidP="007133EB">
            <w:pPr>
              <w:spacing w:before="100" w:beforeAutospacing="1" w:after="100" w:afterAutospacing="1"/>
              <w:contextualSpacing/>
              <w:jc w:val="both"/>
              <w:rPr>
                <w:color w:val="000000"/>
                <w:sz w:val="22"/>
                <w:szCs w:val="22"/>
                <w:lang w:eastAsia="es-ES_tradnl"/>
              </w:rPr>
            </w:pPr>
            <w:r w:rsidRPr="00A44024">
              <w:rPr>
                <w:color w:val="000000"/>
                <w:sz w:val="22"/>
                <w:szCs w:val="22"/>
                <w:lang w:eastAsia="es-ES_tradnl"/>
              </w:rPr>
              <w:t xml:space="preserve">Es importante mencionar que la inasistencia a una de las capacitaciones y reuniones del proyecto RLA1016 fue por una decisión por parte del OIEA, la cual no fue bien solventada ya que el mencionado experto había participado de </w:t>
            </w:r>
            <w:r w:rsidR="00986E6A" w:rsidRPr="00A44024">
              <w:rPr>
                <w:color w:val="000000"/>
                <w:sz w:val="22"/>
                <w:szCs w:val="22"/>
                <w:lang w:eastAsia="es-ES_tradnl"/>
              </w:rPr>
              <w:t xml:space="preserve">otra actividad con el organismo, disminuyendo las capacidades del proyecto en contar con dos personas capacitadas en </w:t>
            </w:r>
            <w:r w:rsidR="00562C29" w:rsidRPr="00A44024">
              <w:rPr>
                <w:color w:val="000000"/>
                <w:sz w:val="22"/>
                <w:szCs w:val="22"/>
                <w:lang w:eastAsia="es-ES_tradnl"/>
              </w:rPr>
              <w:t>radio trazadores</w:t>
            </w:r>
            <w:r w:rsidR="00986E6A" w:rsidRPr="00A44024">
              <w:rPr>
                <w:color w:val="000000"/>
                <w:sz w:val="22"/>
                <w:szCs w:val="22"/>
                <w:lang w:eastAsia="es-ES_tradnl"/>
              </w:rPr>
              <w:t xml:space="preserve"> para aplicaciones industriales. </w:t>
            </w:r>
          </w:p>
          <w:p w:rsidR="00B32431" w:rsidRPr="00A44024" w:rsidRDefault="00B32431" w:rsidP="00315FC6">
            <w:pPr>
              <w:jc w:val="both"/>
              <w:rPr>
                <w:rFonts w:cstheme="minorHAnsi"/>
                <w:b/>
                <w:color w:val="C00000"/>
                <w:sz w:val="22"/>
                <w:szCs w:val="22"/>
              </w:rPr>
            </w:pPr>
          </w:p>
        </w:tc>
      </w:tr>
    </w:tbl>
    <w:p w:rsidR="00B32431" w:rsidRPr="00A44024" w:rsidRDefault="00B32431" w:rsidP="00B32431">
      <w:pPr>
        <w:rPr>
          <w:sz w:val="22"/>
          <w:szCs w:val="22"/>
        </w:rPr>
      </w:pPr>
    </w:p>
    <w:p w:rsidR="00E15E88" w:rsidRPr="00A44024" w:rsidRDefault="00E15E88" w:rsidP="00E15E88">
      <w:pPr>
        <w:spacing w:line="360" w:lineRule="auto"/>
        <w:ind w:left="360"/>
        <w:jc w:val="both"/>
        <w:rPr>
          <w:rFonts w:ascii="Arial" w:hAnsi="Arial" w:cs="Arial"/>
          <w:b/>
          <w:color w:val="C00000"/>
          <w:sz w:val="22"/>
          <w:szCs w:val="22"/>
        </w:rPr>
      </w:pPr>
    </w:p>
    <w:tbl>
      <w:tblPr>
        <w:tblStyle w:val="Tablaconcuadrcula"/>
        <w:tblW w:w="0" w:type="auto"/>
        <w:tblLook w:val="04A0" w:firstRow="1" w:lastRow="0" w:firstColumn="1" w:lastColumn="0" w:noHBand="0" w:noVBand="1"/>
      </w:tblPr>
      <w:tblGrid>
        <w:gridCol w:w="1668"/>
        <w:gridCol w:w="6976"/>
      </w:tblGrid>
      <w:tr w:rsidR="00E15E88" w:rsidRPr="00A44024" w:rsidTr="00E15E88">
        <w:tc>
          <w:tcPr>
            <w:tcW w:w="1668" w:type="dxa"/>
            <w:tcBorders>
              <w:top w:val="single" w:sz="4" w:space="0" w:color="auto"/>
              <w:left w:val="single" w:sz="4" w:space="0" w:color="auto"/>
              <w:bottom w:val="single" w:sz="4" w:space="0" w:color="auto"/>
              <w:right w:val="single" w:sz="4" w:space="0" w:color="auto"/>
            </w:tcBorders>
            <w:shd w:val="clear" w:color="auto" w:fill="FFE6CD"/>
            <w:vAlign w:val="center"/>
            <w:hideMark/>
          </w:tcPr>
          <w:p w:rsidR="00E15E88" w:rsidRPr="00A44024" w:rsidRDefault="00E15E88">
            <w:pPr>
              <w:spacing w:after="160" w:line="256" w:lineRule="auto"/>
              <w:jc w:val="center"/>
              <w:rPr>
                <w:b/>
                <w:sz w:val="22"/>
                <w:szCs w:val="22"/>
                <w:lang w:val="es-ES_tradnl" w:eastAsia="en-US"/>
              </w:rPr>
            </w:pPr>
            <w:r w:rsidRPr="00A44024">
              <w:rPr>
                <w:b/>
                <w:color w:val="C00000"/>
                <w:sz w:val="22"/>
                <w:szCs w:val="22"/>
              </w:rPr>
              <w:t>RLA 5068</w:t>
            </w:r>
          </w:p>
        </w:tc>
        <w:tc>
          <w:tcPr>
            <w:tcW w:w="6976" w:type="dxa"/>
            <w:tcBorders>
              <w:top w:val="single" w:sz="4" w:space="0" w:color="auto"/>
              <w:left w:val="single" w:sz="4" w:space="0" w:color="auto"/>
              <w:bottom w:val="single" w:sz="4" w:space="0" w:color="auto"/>
              <w:right w:val="single" w:sz="4" w:space="0" w:color="auto"/>
            </w:tcBorders>
            <w:vAlign w:val="center"/>
            <w:hideMark/>
          </w:tcPr>
          <w:p w:rsidR="00E15E88" w:rsidRPr="00A44024" w:rsidRDefault="00562C29">
            <w:pPr>
              <w:spacing w:before="120" w:after="160" w:line="256" w:lineRule="auto"/>
              <w:jc w:val="both"/>
              <w:rPr>
                <w:b/>
                <w:sz w:val="22"/>
                <w:szCs w:val="22"/>
                <w:lang w:val="es-ES_tradnl" w:eastAsia="en-US"/>
              </w:rPr>
            </w:pPr>
            <w:r w:rsidRPr="00A44024">
              <w:rPr>
                <w:sz w:val="22"/>
                <w:szCs w:val="22"/>
                <w:lang w:val="es-BO"/>
              </w:rPr>
              <w:t>Aumento del Rendimiento y del Potencial Comercial de los Cultivos de Importancia Económica</w:t>
            </w:r>
          </w:p>
        </w:tc>
      </w:tr>
      <w:tr w:rsidR="00E15E88" w:rsidRPr="00A44024" w:rsidTr="00E15E88">
        <w:tc>
          <w:tcPr>
            <w:tcW w:w="8644" w:type="dxa"/>
            <w:gridSpan w:val="2"/>
            <w:tcBorders>
              <w:top w:val="single" w:sz="4" w:space="0" w:color="auto"/>
              <w:left w:val="single" w:sz="4" w:space="0" w:color="auto"/>
              <w:bottom w:val="single" w:sz="4" w:space="0" w:color="auto"/>
              <w:right w:val="single" w:sz="4" w:space="0" w:color="auto"/>
            </w:tcBorders>
            <w:vAlign w:val="center"/>
            <w:hideMark/>
          </w:tcPr>
          <w:p w:rsidR="00E15E88" w:rsidRPr="00A44024" w:rsidRDefault="00E15E88">
            <w:pPr>
              <w:spacing w:after="160" w:line="256" w:lineRule="auto"/>
              <w:rPr>
                <w:rFonts w:ascii="Arial" w:hAnsi="Arial" w:cs="Arial"/>
                <w:b/>
                <w:color w:val="C00000"/>
                <w:sz w:val="22"/>
                <w:szCs w:val="22"/>
                <w:lang w:val="es-ES_tradnl" w:eastAsia="en-US"/>
              </w:rPr>
            </w:pPr>
            <w:r w:rsidRPr="00A44024">
              <w:rPr>
                <w:rFonts w:ascii="Arial" w:hAnsi="Arial" w:cs="Arial"/>
                <w:b/>
                <w:color w:val="C00000"/>
                <w:sz w:val="22"/>
                <w:szCs w:val="22"/>
              </w:rPr>
              <w:t>ACTIVIDADES REALIZADAS</w:t>
            </w:r>
          </w:p>
        </w:tc>
      </w:tr>
      <w:tr w:rsidR="00E15E88" w:rsidRPr="00A44024" w:rsidTr="00E15E88">
        <w:tc>
          <w:tcPr>
            <w:tcW w:w="8644" w:type="dxa"/>
            <w:gridSpan w:val="2"/>
            <w:tcBorders>
              <w:top w:val="single" w:sz="4" w:space="0" w:color="auto"/>
              <w:left w:val="single" w:sz="4" w:space="0" w:color="auto"/>
              <w:bottom w:val="single" w:sz="4" w:space="0" w:color="auto"/>
              <w:right w:val="single" w:sz="4" w:space="0" w:color="auto"/>
            </w:tcBorders>
            <w:vAlign w:val="center"/>
            <w:hideMark/>
          </w:tcPr>
          <w:p w:rsidR="00E15E88" w:rsidRPr="00A44024" w:rsidRDefault="00E15E88">
            <w:pPr>
              <w:pStyle w:val="Prrafodelista"/>
              <w:ind w:left="360"/>
              <w:jc w:val="both"/>
              <w:rPr>
                <w:sz w:val="22"/>
                <w:szCs w:val="22"/>
                <w:lang w:val="es-BO"/>
              </w:rPr>
            </w:pPr>
            <w:r w:rsidRPr="00A44024">
              <w:rPr>
                <w:sz w:val="22"/>
                <w:szCs w:val="22"/>
                <w:lang w:val="es-BO"/>
              </w:rPr>
              <w:t xml:space="preserve">Participación en la Reunión Intermedia de Coordinación Regional TC, Proyecto RLA5068. </w:t>
            </w:r>
          </w:p>
          <w:p w:rsidR="00E15E88" w:rsidRPr="00A44024" w:rsidRDefault="00E15E88">
            <w:pPr>
              <w:pStyle w:val="Prrafodelista"/>
              <w:ind w:left="360"/>
              <w:jc w:val="both"/>
              <w:rPr>
                <w:sz w:val="22"/>
                <w:szCs w:val="22"/>
                <w:lang w:val="es-BO"/>
              </w:rPr>
            </w:pPr>
            <w:r w:rsidRPr="00A44024">
              <w:rPr>
                <w:sz w:val="22"/>
                <w:szCs w:val="22"/>
                <w:lang w:val="es-BO"/>
              </w:rPr>
              <w:t xml:space="preserve">Participación en dos Cursos de Capacitación organizados por el OIEA. </w:t>
            </w:r>
          </w:p>
          <w:p w:rsidR="00E15E88" w:rsidRPr="00A44024" w:rsidRDefault="00E15E88">
            <w:pPr>
              <w:pStyle w:val="Prrafodelista"/>
              <w:ind w:left="360"/>
              <w:jc w:val="both"/>
              <w:rPr>
                <w:sz w:val="22"/>
                <w:szCs w:val="22"/>
                <w:lang w:val="es-BO"/>
              </w:rPr>
            </w:pPr>
            <w:r w:rsidRPr="00A44024">
              <w:rPr>
                <w:sz w:val="22"/>
                <w:szCs w:val="22"/>
                <w:lang w:val="es-BO"/>
              </w:rPr>
              <w:t xml:space="preserve">Participación en actividades de divulgación a nivel de país. </w:t>
            </w:r>
          </w:p>
          <w:p w:rsidR="00E15E88" w:rsidRPr="00A44024" w:rsidRDefault="00E15E88">
            <w:pPr>
              <w:pStyle w:val="Prrafodelista"/>
              <w:ind w:left="360"/>
              <w:jc w:val="both"/>
              <w:rPr>
                <w:sz w:val="22"/>
                <w:szCs w:val="22"/>
                <w:lang w:val="es-BO" w:eastAsia="en-US"/>
              </w:rPr>
            </w:pPr>
            <w:r w:rsidRPr="00A44024">
              <w:rPr>
                <w:sz w:val="22"/>
                <w:szCs w:val="22"/>
                <w:lang w:val="es-BO"/>
              </w:rPr>
              <w:t xml:space="preserve">Recursos aportados por el país al proyecto. </w:t>
            </w:r>
          </w:p>
        </w:tc>
      </w:tr>
      <w:tr w:rsidR="00E15E88" w:rsidRPr="00A44024" w:rsidTr="00E15E88">
        <w:tc>
          <w:tcPr>
            <w:tcW w:w="8644" w:type="dxa"/>
            <w:gridSpan w:val="2"/>
            <w:tcBorders>
              <w:top w:val="single" w:sz="4" w:space="0" w:color="auto"/>
              <w:left w:val="single" w:sz="4" w:space="0" w:color="auto"/>
              <w:bottom w:val="single" w:sz="4" w:space="0" w:color="auto"/>
              <w:right w:val="single" w:sz="4" w:space="0" w:color="auto"/>
            </w:tcBorders>
            <w:vAlign w:val="center"/>
            <w:hideMark/>
          </w:tcPr>
          <w:p w:rsidR="00E15E88" w:rsidRPr="00A44024" w:rsidRDefault="00E15E88">
            <w:pPr>
              <w:spacing w:after="160" w:line="256" w:lineRule="auto"/>
              <w:rPr>
                <w:sz w:val="22"/>
                <w:szCs w:val="22"/>
                <w:lang w:val="es-BO" w:eastAsia="en-US"/>
              </w:rPr>
            </w:pPr>
            <w:r w:rsidRPr="00A44024">
              <w:rPr>
                <w:rFonts w:ascii="Arial" w:hAnsi="Arial" w:cs="Arial"/>
                <w:b/>
                <w:color w:val="C00000"/>
                <w:sz w:val="22"/>
                <w:szCs w:val="22"/>
              </w:rPr>
              <w:t>IMPACTO</w:t>
            </w:r>
          </w:p>
        </w:tc>
      </w:tr>
      <w:tr w:rsidR="00E15E88" w:rsidRPr="00A44024" w:rsidTr="00E15E88">
        <w:tc>
          <w:tcPr>
            <w:tcW w:w="8644" w:type="dxa"/>
            <w:gridSpan w:val="2"/>
            <w:tcBorders>
              <w:top w:val="single" w:sz="4" w:space="0" w:color="auto"/>
              <w:left w:val="single" w:sz="4" w:space="0" w:color="auto"/>
              <w:bottom w:val="single" w:sz="4" w:space="0" w:color="auto"/>
              <w:right w:val="single" w:sz="4" w:space="0" w:color="auto"/>
            </w:tcBorders>
            <w:vAlign w:val="center"/>
            <w:hideMark/>
          </w:tcPr>
          <w:p w:rsidR="00E15E88" w:rsidRPr="00A44024" w:rsidRDefault="00E15E88">
            <w:pPr>
              <w:spacing w:before="120" w:after="160" w:line="256" w:lineRule="auto"/>
              <w:jc w:val="both"/>
              <w:rPr>
                <w:sz w:val="22"/>
                <w:szCs w:val="22"/>
                <w:lang w:val="es-BO" w:eastAsia="en-US"/>
              </w:rPr>
            </w:pPr>
            <w:r w:rsidRPr="00A44024">
              <w:rPr>
                <w:sz w:val="22"/>
                <w:szCs w:val="22"/>
                <w:lang w:val="es-BO"/>
              </w:rPr>
              <w:t>El cambio climático que está afectando a nivel regional, también afecta a Bolivia con diferentes fenómenos (heladas, sequía, granizo, presencia de plagas y enfermedades, etc.), por lo que la ejecución de las actividades en la gestión 2018, permitieron establecer que existen alternativas tecnológicas potenciales como la selección de mutantes en cultivos agrícolas tolerantes a algún factor adverso, para dar solución a problemáticas relacionadas con la agricultura a nivel local y nacional. La divulgación del proyecto RLA/5068 y sus avances, permitió tener un impacto</w:t>
            </w:r>
          </w:p>
        </w:tc>
      </w:tr>
      <w:tr w:rsidR="00E15E88" w:rsidRPr="00A44024" w:rsidTr="00E15E88">
        <w:tc>
          <w:tcPr>
            <w:tcW w:w="8644" w:type="dxa"/>
            <w:gridSpan w:val="2"/>
            <w:tcBorders>
              <w:top w:val="single" w:sz="4" w:space="0" w:color="auto"/>
              <w:left w:val="single" w:sz="4" w:space="0" w:color="auto"/>
              <w:bottom w:val="single" w:sz="4" w:space="0" w:color="auto"/>
              <w:right w:val="single" w:sz="4" w:space="0" w:color="auto"/>
            </w:tcBorders>
            <w:vAlign w:val="center"/>
            <w:hideMark/>
          </w:tcPr>
          <w:p w:rsidR="00E15E88" w:rsidRPr="00A44024" w:rsidRDefault="00E15E88">
            <w:pPr>
              <w:spacing w:after="160" w:line="256" w:lineRule="auto"/>
              <w:rPr>
                <w:sz w:val="22"/>
                <w:szCs w:val="22"/>
                <w:lang w:val="es-BO" w:eastAsia="en-US"/>
              </w:rPr>
            </w:pPr>
            <w:r w:rsidRPr="00A44024">
              <w:rPr>
                <w:rFonts w:ascii="Arial" w:hAnsi="Arial" w:cs="Arial"/>
                <w:b/>
                <w:color w:val="C00000"/>
                <w:sz w:val="22"/>
                <w:szCs w:val="22"/>
              </w:rPr>
              <w:t>RESULTADOS</w:t>
            </w:r>
          </w:p>
        </w:tc>
      </w:tr>
      <w:tr w:rsidR="00E15E88" w:rsidRPr="00A44024" w:rsidTr="00E15E88">
        <w:tc>
          <w:tcPr>
            <w:tcW w:w="8644" w:type="dxa"/>
            <w:gridSpan w:val="2"/>
            <w:tcBorders>
              <w:top w:val="single" w:sz="4" w:space="0" w:color="auto"/>
              <w:left w:val="single" w:sz="4" w:space="0" w:color="auto"/>
              <w:bottom w:val="single" w:sz="4" w:space="0" w:color="auto"/>
              <w:right w:val="single" w:sz="4" w:space="0" w:color="auto"/>
            </w:tcBorders>
            <w:vAlign w:val="center"/>
          </w:tcPr>
          <w:p w:rsidR="00E15E88" w:rsidRPr="00A44024" w:rsidRDefault="00E15E88" w:rsidP="00F642F8">
            <w:pPr>
              <w:pStyle w:val="Prrafodelista"/>
              <w:numPr>
                <w:ilvl w:val="0"/>
                <w:numId w:val="6"/>
              </w:numPr>
              <w:spacing w:after="160" w:line="256" w:lineRule="auto"/>
              <w:jc w:val="both"/>
              <w:rPr>
                <w:sz w:val="22"/>
                <w:szCs w:val="22"/>
                <w:lang w:val="es-BO"/>
              </w:rPr>
            </w:pPr>
            <w:r w:rsidRPr="00A44024">
              <w:rPr>
                <w:sz w:val="22"/>
                <w:szCs w:val="22"/>
                <w:lang w:val="es-BO"/>
              </w:rPr>
              <w:t>Disposición de semilla de quinua generación M3, M4 en condiciones de campo e invernadero y trigo generación M5.</w:t>
            </w:r>
          </w:p>
          <w:p w:rsidR="00E15E88" w:rsidRPr="00A44024" w:rsidRDefault="00E15E88" w:rsidP="00F642F8">
            <w:pPr>
              <w:pStyle w:val="Prrafodelista"/>
              <w:numPr>
                <w:ilvl w:val="0"/>
                <w:numId w:val="6"/>
              </w:numPr>
              <w:spacing w:after="160" w:line="256" w:lineRule="auto"/>
              <w:jc w:val="both"/>
              <w:rPr>
                <w:sz w:val="22"/>
                <w:szCs w:val="22"/>
                <w:lang w:val="es-BO"/>
              </w:rPr>
            </w:pPr>
            <w:r w:rsidRPr="00A44024">
              <w:rPr>
                <w:sz w:val="22"/>
                <w:szCs w:val="22"/>
                <w:lang w:val="es-BO"/>
              </w:rPr>
              <w:t xml:space="preserve">Semilla M4 de genotipos seleccionados con menor contenido de saponina, en espera de ser evaluadas por la técnica de espectrofotometría para validar los resultados, análisis químico de minerales y micronutrientes por genotipo, mediante la técnica de FRX.  </w:t>
            </w:r>
          </w:p>
          <w:p w:rsidR="00E15E88" w:rsidRPr="00A44024" w:rsidRDefault="00E15E88" w:rsidP="00F642F8">
            <w:pPr>
              <w:pStyle w:val="Prrafodelista"/>
              <w:numPr>
                <w:ilvl w:val="0"/>
                <w:numId w:val="6"/>
              </w:numPr>
              <w:spacing w:after="160" w:line="256" w:lineRule="auto"/>
              <w:jc w:val="both"/>
              <w:rPr>
                <w:sz w:val="22"/>
                <w:szCs w:val="22"/>
                <w:lang w:val="es-BO"/>
              </w:rPr>
            </w:pPr>
            <w:r w:rsidRPr="00A44024">
              <w:rPr>
                <w:sz w:val="22"/>
                <w:szCs w:val="22"/>
                <w:lang w:val="es-BO"/>
              </w:rPr>
              <w:t xml:space="preserve">Semilla mutante de Quinua generación M3 están siendo evaluada condiciones de campo con tolerancia al mildiu a partir de la infección natural y en la espera de resultados con análisis de datos y defensa de tesis, actualmente se encuentra en etapa de maduración. </w:t>
            </w:r>
          </w:p>
          <w:p w:rsidR="00E15E88" w:rsidRPr="00A44024" w:rsidRDefault="00E15E88" w:rsidP="00F642F8">
            <w:pPr>
              <w:pStyle w:val="Prrafodelista"/>
              <w:numPr>
                <w:ilvl w:val="0"/>
                <w:numId w:val="6"/>
              </w:numPr>
              <w:spacing w:after="160" w:line="256" w:lineRule="auto"/>
              <w:jc w:val="both"/>
              <w:rPr>
                <w:sz w:val="22"/>
                <w:szCs w:val="22"/>
                <w:lang w:val="es-BO"/>
              </w:rPr>
            </w:pPr>
            <w:r w:rsidRPr="00A44024">
              <w:rPr>
                <w:sz w:val="22"/>
                <w:szCs w:val="22"/>
                <w:lang w:val="es-BO"/>
              </w:rPr>
              <w:t xml:space="preserve">Genotipos de papa variedad phureja con tolerancia al déficit hídrico están siendo evaluadas en condiciones controladas y en espera de resultados con análisis de datos. </w:t>
            </w:r>
          </w:p>
          <w:p w:rsidR="00E15E88" w:rsidRPr="00A44024" w:rsidRDefault="00E15E88" w:rsidP="00F642F8">
            <w:pPr>
              <w:pStyle w:val="Prrafodelista"/>
              <w:numPr>
                <w:ilvl w:val="0"/>
                <w:numId w:val="6"/>
              </w:numPr>
              <w:spacing w:after="160" w:line="256" w:lineRule="auto"/>
              <w:jc w:val="both"/>
              <w:rPr>
                <w:sz w:val="22"/>
                <w:szCs w:val="22"/>
                <w:lang w:val="es-BO"/>
              </w:rPr>
            </w:pPr>
            <w:r w:rsidRPr="00A44024">
              <w:rPr>
                <w:sz w:val="22"/>
                <w:szCs w:val="22"/>
                <w:lang w:val="es-BO"/>
              </w:rPr>
              <w:t xml:space="preserve">Semilla mutante de trigo con obtención de cuatro genotipos M4 seleccionados en campo, obtención de semilla M5 genotipos de trigo sin aristas identificadas como genotipos con mayor peso de grano, están siendo evaluadas en condiciones de campo con tolerancia al oídio, actualmente se encuentra en etapa de maduración. </w:t>
            </w:r>
          </w:p>
          <w:p w:rsidR="00E15E88" w:rsidRPr="00A44024" w:rsidRDefault="00E15E88" w:rsidP="00F642F8">
            <w:pPr>
              <w:pStyle w:val="Prrafodelista"/>
              <w:numPr>
                <w:ilvl w:val="0"/>
                <w:numId w:val="6"/>
              </w:numPr>
              <w:spacing w:after="160" w:line="256" w:lineRule="auto"/>
              <w:jc w:val="both"/>
              <w:rPr>
                <w:sz w:val="22"/>
                <w:szCs w:val="22"/>
                <w:lang w:val="es-BO"/>
              </w:rPr>
            </w:pPr>
            <w:r w:rsidRPr="00A44024">
              <w:rPr>
                <w:sz w:val="22"/>
                <w:szCs w:val="22"/>
                <w:lang w:val="es-BO"/>
              </w:rPr>
              <w:t xml:space="preserve">Como complemento, también se está trabajando con Trigo, para las investigaciones que se han implementado, se utilizó la variedad Tepoca 89. La última siembra realizada para continuar con el proceso de selección con tolerancia al oídio, fue afectada por bajas temperaturas (heladas consecutivos), que podrían perjudicar la obtención de semilla generación M5. </w:t>
            </w:r>
          </w:p>
          <w:p w:rsidR="00E15E88" w:rsidRPr="00A44024" w:rsidRDefault="00E15E88" w:rsidP="00F642F8">
            <w:pPr>
              <w:pStyle w:val="Prrafodelista"/>
              <w:numPr>
                <w:ilvl w:val="0"/>
                <w:numId w:val="6"/>
              </w:numPr>
              <w:spacing w:after="160" w:line="256" w:lineRule="auto"/>
              <w:jc w:val="both"/>
              <w:rPr>
                <w:sz w:val="22"/>
                <w:szCs w:val="22"/>
                <w:lang w:val="es-BO"/>
              </w:rPr>
            </w:pPr>
            <w:r w:rsidRPr="00A44024">
              <w:rPr>
                <w:sz w:val="22"/>
                <w:szCs w:val="22"/>
                <w:lang w:val="es-BO"/>
              </w:rPr>
              <w:t xml:space="preserve">Para el año 2019, se espera sembrar la semilla seleccionada en comunidades alejadas del centro de investigación, previa coordinación con los productores de semilla. </w:t>
            </w:r>
          </w:p>
          <w:p w:rsidR="00E15E88" w:rsidRPr="00A44024" w:rsidRDefault="00E15E88">
            <w:pPr>
              <w:jc w:val="both"/>
              <w:rPr>
                <w:sz w:val="22"/>
                <w:szCs w:val="22"/>
                <w:lang w:val="es-BO"/>
              </w:rPr>
            </w:pPr>
          </w:p>
          <w:p w:rsidR="00E15E88" w:rsidRPr="00A44024" w:rsidRDefault="00E15E88">
            <w:pPr>
              <w:jc w:val="both"/>
              <w:rPr>
                <w:sz w:val="22"/>
                <w:szCs w:val="22"/>
                <w:lang w:val="es-BO"/>
              </w:rPr>
            </w:pPr>
            <w:r w:rsidRPr="00A44024">
              <w:rPr>
                <w:sz w:val="22"/>
                <w:szCs w:val="22"/>
                <w:lang w:val="es-BO"/>
              </w:rPr>
              <w:t xml:space="preserve">La última siembra realizada del cultivo de quinua generación M3 en condiciones de campo puede verse afectadas en rendimiento por los factores abióticos (heladas). </w:t>
            </w:r>
          </w:p>
          <w:p w:rsidR="00E15E88" w:rsidRPr="00A44024" w:rsidRDefault="00E15E88" w:rsidP="00F642F8">
            <w:pPr>
              <w:pStyle w:val="Prrafodelista"/>
              <w:numPr>
                <w:ilvl w:val="0"/>
                <w:numId w:val="7"/>
              </w:numPr>
              <w:spacing w:after="160" w:line="256" w:lineRule="auto"/>
              <w:jc w:val="both"/>
              <w:rPr>
                <w:sz w:val="22"/>
                <w:szCs w:val="22"/>
                <w:lang w:val="es-BO"/>
              </w:rPr>
            </w:pPr>
            <w:r w:rsidRPr="00A44024">
              <w:rPr>
                <w:sz w:val="22"/>
                <w:szCs w:val="22"/>
                <w:lang w:val="es-BO"/>
              </w:rPr>
              <w:t xml:space="preserve">Aún se debe realizar pruebas experimentales e laboratorio e invernadero para </w:t>
            </w:r>
            <w:r w:rsidRPr="00A44024">
              <w:rPr>
                <w:sz w:val="22"/>
                <w:szCs w:val="22"/>
                <w:lang w:val="es-BO"/>
              </w:rPr>
              <w:lastRenderedPageBreak/>
              <w:t xml:space="preserve">determinar la tolerancia al estrés hídrico, por medio del análisis de la Prolina, para lo cual se requiere ciertos reactivos como: Polietilen glicol (PEG), Ácido Acético Glacial, Acido Sulfosalicílico dihidratado, los cuales no se pueden encontrar en el mercado local, el cual podría ser cubierto por el proyecto.  </w:t>
            </w:r>
          </w:p>
          <w:p w:rsidR="00E15E88" w:rsidRPr="00A44024" w:rsidRDefault="00E15E88" w:rsidP="00F642F8">
            <w:pPr>
              <w:pStyle w:val="Prrafodelista"/>
              <w:numPr>
                <w:ilvl w:val="0"/>
                <w:numId w:val="7"/>
              </w:numPr>
              <w:spacing w:after="160" w:line="256" w:lineRule="auto"/>
              <w:jc w:val="both"/>
              <w:rPr>
                <w:sz w:val="22"/>
                <w:szCs w:val="22"/>
                <w:lang w:val="es-BO" w:eastAsia="en-US"/>
              </w:rPr>
            </w:pPr>
            <w:r w:rsidRPr="00A44024">
              <w:rPr>
                <w:sz w:val="22"/>
                <w:szCs w:val="22"/>
                <w:lang w:val="es-BO"/>
              </w:rPr>
              <w:t xml:space="preserve">Para evaluar algunos parámetros en campo se requerirá el Lector de Clorofila, equipo que fue enviado a mediados del 2018, pero tiene algunos problemas de desaduanización porque la documentación para el trámite, recién se envió a principios del 2019.  </w:t>
            </w:r>
          </w:p>
        </w:tc>
      </w:tr>
      <w:tr w:rsidR="00E15E88" w:rsidRPr="00A44024" w:rsidTr="00E15E88">
        <w:tc>
          <w:tcPr>
            <w:tcW w:w="8644" w:type="dxa"/>
            <w:gridSpan w:val="2"/>
            <w:tcBorders>
              <w:top w:val="single" w:sz="4" w:space="0" w:color="auto"/>
              <w:left w:val="single" w:sz="4" w:space="0" w:color="auto"/>
              <w:bottom w:val="single" w:sz="4" w:space="0" w:color="auto"/>
              <w:right w:val="single" w:sz="4" w:space="0" w:color="auto"/>
            </w:tcBorders>
            <w:vAlign w:val="center"/>
          </w:tcPr>
          <w:p w:rsidR="00E15E88" w:rsidRPr="00A44024" w:rsidRDefault="00E15E88">
            <w:pPr>
              <w:spacing w:line="360" w:lineRule="auto"/>
              <w:jc w:val="both"/>
              <w:rPr>
                <w:sz w:val="22"/>
                <w:szCs w:val="22"/>
                <w:lang w:val="es-BO"/>
              </w:rPr>
            </w:pPr>
          </w:p>
          <w:p w:rsidR="00E15E88" w:rsidRPr="00A44024" w:rsidRDefault="00E15E88">
            <w:pPr>
              <w:spacing w:line="360" w:lineRule="auto"/>
              <w:jc w:val="both"/>
              <w:rPr>
                <w:sz w:val="22"/>
                <w:szCs w:val="22"/>
                <w:lang w:val="es-BO" w:eastAsia="en-US"/>
              </w:rPr>
            </w:pPr>
            <w:r w:rsidRPr="00A44024">
              <w:rPr>
                <w:rFonts w:ascii="Arial" w:hAnsi="Arial" w:cs="Arial"/>
                <w:b/>
                <w:color w:val="C00000"/>
                <w:sz w:val="22"/>
                <w:szCs w:val="22"/>
              </w:rPr>
              <w:t>DIFICULTADES Y PROBLEMAS PRESENTADOS DURANTE LA MARCHA DEL PROYECTO</w:t>
            </w:r>
          </w:p>
        </w:tc>
      </w:tr>
      <w:tr w:rsidR="00E15E88" w:rsidRPr="00A44024" w:rsidTr="00E15E88">
        <w:tc>
          <w:tcPr>
            <w:tcW w:w="8644" w:type="dxa"/>
            <w:gridSpan w:val="2"/>
            <w:tcBorders>
              <w:top w:val="single" w:sz="4" w:space="0" w:color="auto"/>
              <w:left w:val="single" w:sz="4" w:space="0" w:color="auto"/>
              <w:bottom w:val="single" w:sz="4" w:space="0" w:color="auto"/>
              <w:right w:val="single" w:sz="4" w:space="0" w:color="auto"/>
            </w:tcBorders>
            <w:vAlign w:val="center"/>
          </w:tcPr>
          <w:p w:rsidR="00E15E88" w:rsidRPr="00A44024" w:rsidRDefault="00E15E88">
            <w:pPr>
              <w:spacing w:after="160" w:line="256" w:lineRule="auto"/>
              <w:jc w:val="both"/>
              <w:rPr>
                <w:sz w:val="22"/>
                <w:szCs w:val="22"/>
                <w:lang w:val="es-BO" w:eastAsia="en-US"/>
              </w:rPr>
            </w:pPr>
          </w:p>
        </w:tc>
      </w:tr>
    </w:tbl>
    <w:p w:rsidR="00E15E88" w:rsidRPr="00A44024" w:rsidRDefault="00E15E88" w:rsidP="00E15E88">
      <w:pPr>
        <w:rPr>
          <w:rFonts w:asciiTheme="minorHAnsi" w:hAnsiTheme="minorHAnsi" w:cstheme="minorBidi"/>
          <w:sz w:val="22"/>
          <w:szCs w:val="22"/>
          <w:lang w:val="es-BO" w:eastAsia="en-US"/>
        </w:rPr>
      </w:pPr>
    </w:p>
    <w:tbl>
      <w:tblPr>
        <w:tblStyle w:val="Tablaconcuadrcula"/>
        <w:tblW w:w="0" w:type="auto"/>
        <w:tblLook w:val="04A0" w:firstRow="1" w:lastRow="0" w:firstColumn="1" w:lastColumn="0" w:noHBand="0" w:noVBand="1"/>
      </w:tblPr>
      <w:tblGrid>
        <w:gridCol w:w="1668"/>
        <w:gridCol w:w="6976"/>
      </w:tblGrid>
      <w:tr w:rsidR="00E15E88" w:rsidRPr="00A44024" w:rsidTr="00E15E88">
        <w:tc>
          <w:tcPr>
            <w:tcW w:w="1668" w:type="dxa"/>
            <w:tcBorders>
              <w:top w:val="single" w:sz="4" w:space="0" w:color="auto"/>
              <w:left w:val="single" w:sz="4" w:space="0" w:color="auto"/>
              <w:bottom w:val="single" w:sz="4" w:space="0" w:color="auto"/>
              <w:right w:val="single" w:sz="4" w:space="0" w:color="auto"/>
            </w:tcBorders>
            <w:shd w:val="clear" w:color="auto" w:fill="FFE6CD"/>
            <w:vAlign w:val="center"/>
            <w:hideMark/>
          </w:tcPr>
          <w:p w:rsidR="00E15E88" w:rsidRPr="00A44024" w:rsidRDefault="00E15E88" w:rsidP="00E15E88">
            <w:pPr>
              <w:jc w:val="center"/>
              <w:rPr>
                <w:sz w:val="22"/>
                <w:szCs w:val="22"/>
                <w:lang w:val="es-BO" w:eastAsia="en-US"/>
              </w:rPr>
            </w:pPr>
            <w:r w:rsidRPr="00A44024">
              <w:rPr>
                <w:rFonts w:cstheme="minorHAnsi"/>
                <w:b/>
                <w:color w:val="C00000"/>
                <w:sz w:val="22"/>
                <w:szCs w:val="22"/>
              </w:rPr>
              <w:t>RLA 5069</w:t>
            </w:r>
          </w:p>
        </w:tc>
        <w:tc>
          <w:tcPr>
            <w:tcW w:w="6976" w:type="dxa"/>
            <w:tcBorders>
              <w:top w:val="single" w:sz="4" w:space="0" w:color="auto"/>
              <w:left w:val="single" w:sz="4" w:space="0" w:color="auto"/>
              <w:bottom w:val="single" w:sz="4" w:space="0" w:color="auto"/>
              <w:right w:val="single" w:sz="4" w:space="0" w:color="auto"/>
            </w:tcBorders>
            <w:vAlign w:val="center"/>
            <w:hideMark/>
          </w:tcPr>
          <w:p w:rsidR="00E15E88" w:rsidRPr="00A44024" w:rsidRDefault="00562C29">
            <w:pPr>
              <w:spacing w:after="160" w:line="256" w:lineRule="auto"/>
              <w:jc w:val="both"/>
              <w:rPr>
                <w:sz w:val="22"/>
                <w:szCs w:val="22"/>
                <w:lang w:val="es-BO"/>
              </w:rPr>
            </w:pPr>
            <w:r w:rsidRPr="00A44024">
              <w:rPr>
                <w:sz w:val="22"/>
                <w:szCs w:val="22"/>
                <w:lang w:val="es-BO"/>
              </w:rPr>
              <w:t>Mejoramiento de la Gestión de la Contaminación Causada por Contaminantes Orgánicos Persistentes a fin de Reducir su Impacto en las Personas y el Medio Ambiente</w:t>
            </w:r>
          </w:p>
        </w:tc>
      </w:tr>
      <w:tr w:rsidR="00E15E88" w:rsidRPr="00A44024" w:rsidTr="00E15E88">
        <w:tc>
          <w:tcPr>
            <w:tcW w:w="8644" w:type="dxa"/>
            <w:gridSpan w:val="2"/>
            <w:tcBorders>
              <w:top w:val="single" w:sz="4" w:space="0" w:color="auto"/>
              <w:left w:val="single" w:sz="4" w:space="0" w:color="auto"/>
              <w:bottom w:val="single" w:sz="4" w:space="0" w:color="auto"/>
              <w:right w:val="single" w:sz="4" w:space="0" w:color="auto"/>
            </w:tcBorders>
            <w:vAlign w:val="center"/>
            <w:hideMark/>
          </w:tcPr>
          <w:p w:rsidR="00E15E88" w:rsidRPr="00A44024" w:rsidRDefault="00E15E88">
            <w:pPr>
              <w:spacing w:after="160" w:line="256" w:lineRule="auto"/>
              <w:rPr>
                <w:sz w:val="22"/>
                <w:szCs w:val="22"/>
                <w:lang w:val="es-BO" w:eastAsia="en-US"/>
              </w:rPr>
            </w:pPr>
            <w:r w:rsidRPr="00A44024">
              <w:rPr>
                <w:rFonts w:ascii="Arial" w:hAnsi="Arial" w:cs="Arial"/>
                <w:b/>
                <w:color w:val="C00000"/>
                <w:sz w:val="22"/>
                <w:szCs w:val="22"/>
              </w:rPr>
              <w:t>ACTIVIDADES REALIZADAS</w:t>
            </w:r>
          </w:p>
        </w:tc>
      </w:tr>
      <w:tr w:rsidR="00E15E88" w:rsidRPr="00A44024" w:rsidTr="00E15E88">
        <w:tc>
          <w:tcPr>
            <w:tcW w:w="8644" w:type="dxa"/>
            <w:gridSpan w:val="2"/>
            <w:tcBorders>
              <w:top w:val="single" w:sz="4" w:space="0" w:color="auto"/>
              <w:left w:val="single" w:sz="4" w:space="0" w:color="auto"/>
              <w:bottom w:val="single" w:sz="4" w:space="0" w:color="auto"/>
              <w:right w:val="single" w:sz="4" w:space="0" w:color="auto"/>
            </w:tcBorders>
            <w:vAlign w:val="center"/>
            <w:hideMark/>
          </w:tcPr>
          <w:p w:rsidR="00E15E88" w:rsidRPr="00A44024" w:rsidRDefault="00E15E88">
            <w:pPr>
              <w:jc w:val="both"/>
              <w:rPr>
                <w:sz w:val="22"/>
                <w:szCs w:val="22"/>
                <w:lang w:val="es-BO"/>
              </w:rPr>
            </w:pPr>
            <w:r w:rsidRPr="00A44024">
              <w:rPr>
                <w:sz w:val="22"/>
                <w:szCs w:val="22"/>
                <w:lang w:val="es-BO"/>
              </w:rPr>
              <w:t>Participación del coordinador de proyecto en reuniones de coordinación, talleres, grupos de trabajo.</w:t>
            </w:r>
          </w:p>
          <w:p w:rsidR="00E15E88" w:rsidRPr="00A44024" w:rsidRDefault="00E15E88">
            <w:pPr>
              <w:jc w:val="both"/>
              <w:rPr>
                <w:sz w:val="22"/>
                <w:szCs w:val="22"/>
                <w:lang w:val="es-BO"/>
              </w:rPr>
            </w:pPr>
            <w:r w:rsidRPr="00A44024">
              <w:rPr>
                <w:sz w:val="22"/>
                <w:szCs w:val="22"/>
                <w:lang w:val="es-BO"/>
              </w:rPr>
              <w:t>Participación de sus colaboradores en reuniones, talleres, grupos de trabajo, etc.</w:t>
            </w:r>
          </w:p>
          <w:p w:rsidR="00E15E88" w:rsidRPr="00A44024" w:rsidRDefault="00E15E88">
            <w:pPr>
              <w:jc w:val="both"/>
              <w:rPr>
                <w:sz w:val="22"/>
                <w:szCs w:val="22"/>
                <w:lang w:val="es-BO" w:eastAsia="en-US"/>
              </w:rPr>
            </w:pPr>
            <w:r w:rsidRPr="00A44024">
              <w:rPr>
                <w:sz w:val="22"/>
                <w:szCs w:val="22"/>
                <w:lang w:val="es-BO"/>
              </w:rPr>
              <w:t>Recursos aportados por el país al proyecto (incluye la estimación detallada según tabla de indicadores financieros en especie).</w:t>
            </w:r>
          </w:p>
        </w:tc>
      </w:tr>
      <w:tr w:rsidR="00E15E88" w:rsidRPr="00A44024" w:rsidTr="00E15E88">
        <w:tc>
          <w:tcPr>
            <w:tcW w:w="8644" w:type="dxa"/>
            <w:gridSpan w:val="2"/>
            <w:tcBorders>
              <w:top w:val="single" w:sz="4" w:space="0" w:color="auto"/>
              <w:left w:val="single" w:sz="4" w:space="0" w:color="auto"/>
              <w:bottom w:val="single" w:sz="4" w:space="0" w:color="auto"/>
              <w:right w:val="single" w:sz="4" w:space="0" w:color="auto"/>
            </w:tcBorders>
            <w:vAlign w:val="center"/>
            <w:hideMark/>
          </w:tcPr>
          <w:p w:rsidR="00E15E88" w:rsidRPr="00A44024" w:rsidRDefault="00E15E88">
            <w:pPr>
              <w:spacing w:after="160" w:line="256" w:lineRule="auto"/>
              <w:rPr>
                <w:sz w:val="22"/>
                <w:szCs w:val="22"/>
                <w:lang w:val="es-BO" w:eastAsia="en-US"/>
              </w:rPr>
            </w:pPr>
            <w:r w:rsidRPr="00A44024">
              <w:rPr>
                <w:rFonts w:ascii="Arial" w:hAnsi="Arial" w:cs="Arial"/>
                <w:b/>
                <w:color w:val="C00000"/>
                <w:sz w:val="22"/>
                <w:szCs w:val="22"/>
              </w:rPr>
              <w:t>IMPACTO</w:t>
            </w:r>
          </w:p>
        </w:tc>
      </w:tr>
      <w:tr w:rsidR="00E15E88" w:rsidRPr="00A44024" w:rsidTr="00E15E88">
        <w:tc>
          <w:tcPr>
            <w:tcW w:w="8644" w:type="dxa"/>
            <w:gridSpan w:val="2"/>
            <w:tcBorders>
              <w:top w:val="single" w:sz="4" w:space="0" w:color="auto"/>
              <w:left w:val="single" w:sz="4" w:space="0" w:color="auto"/>
              <w:bottom w:val="single" w:sz="4" w:space="0" w:color="auto"/>
              <w:right w:val="single" w:sz="4" w:space="0" w:color="auto"/>
            </w:tcBorders>
            <w:vAlign w:val="center"/>
            <w:hideMark/>
          </w:tcPr>
          <w:p w:rsidR="00E15E88" w:rsidRPr="00A44024" w:rsidRDefault="00E15E88">
            <w:pPr>
              <w:pStyle w:val="Sangra2detindependiente"/>
              <w:tabs>
                <w:tab w:val="num" w:pos="0"/>
              </w:tabs>
              <w:spacing w:line="240" w:lineRule="auto"/>
              <w:ind w:left="0"/>
              <w:rPr>
                <w:rFonts w:asciiTheme="minorHAnsi" w:eastAsiaTheme="minorHAnsi" w:hAnsiTheme="minorHAnsi" w:cstheme="minorBidi"/>
                <w:sz w:val="22"/>
                <w:szCs w:val="22"/>
                <w:lang w:val="es-BO" w:eastAsia="en-US"/>
              </w:rPr>
            </w:pPr>
            <w:r w:rsidRPr="00A44024">
              <w:rPr>
                <w:rFonts w:asciiTheme="minorHAnsi" w:eastAsiaTheme="minorHAnsi" w:hAnsiTheme="minorHAnsi" w:cstheme="minorBidi"/>
                <w:sz w:val="22"/>
                <w:szCs w:val="22"/>
                <w:lang w:val="es-BO" w:eastAsia="en-US"/>
              </w:rPr>
              <w:t>Destacar los aportes reales de las actividades del Proyecto, en la medida que sea posible de manera cuantitativa. Instituciones, poblaciones o grupos adicionales que se beneficien de los resultados.</w:t>
            </w:r>
          </w:p>
          <w:p w:rsidR="00E15E88" w:rsidRPr="00A44024" w:rsidRDefault="00E15E88">
            <w:pPr>
              <w:pStyle w:val="Sangra2detindependiente"/>
              <w:tabs>
                <w:tab w:val="num" w:pos="0"/>
              </w:tabs>
              <w:spacing w:line="240" w:lineRule="auto"/>
              <w:ind w:left="0"/>
              <w:jc w:val="both"/>
              <w:rPr>
                <w:rFonts w:asciiTheme="minorHAnsi" w:eastAsiaTheme="minorHAnsi" w:hAnsiTheme="minorHAnsi" w:cstheme="minorBidi"/>
                <w:sz w:val="22"/>
                <w:szCs w:val="22"/>
                <w:lang w:val="es-BO" w:eastAsia="en-US"/>
              </w:rPr>
            </w:pPr>
            <w:r w:rsidRPr="00A44024">
              <w:rPr>
                <w:rFonts w:asciiTheme="minorHAnsi" w:eastAsiaTheme="minorHAnsi" w:hAnsiTheme="minorHAnsi" w:cstheme="minorBidi"/>
                <w:sz w:val="22"/>
                <w:szCs w:val="22"/>
                <w:lang w:val="es-BO" w:eastAsia="en-US"/>
              </w:rPr>
              <w:t xml:space="preserve">Se llevó a cabo dentro la Universidad Mayor de San Andrés, específicamente en las Facultades de Ingeniería y Ciencias Puras, la socialización de las aplicaciones de la tecnología nuclear, con la propuesta de un Diplomado titulado “Aplicaciones de la Ciencia y Tecnología Nuclear”  que empezó en diciembre de 2018, donde se tiene 20 inscritos y los mismos trabajan en distintas instituciones públicas y privadas de Bolivia – esto demuestra el interés de algunos sectores en poder conocer los beneficios de las aplicaciones de la tecnología nuclear. </w:t>
            </w:r>
          </w:p>
          <w:p w:rsidR="00E15E88" w:rsidRPr="00A44024" w:rsidRDefault="00E15E88">
            <w:pPr>
              <w:pStyle w:val="Sangra2detindependiente"/>
              <w:tabs>
                <w:tab w:val="num" w:pos="0"/>
              </w:tabs>
              <w:spacing w:line="240" w:lineRule="auto"/>
              <w:ind w:left="0"/>
              <w:jc w:val="both"/>
              <w:rPr>
                <w:rFonts w:asciiTheme="minorHAnsi" w:eastAsiaTheme="minorHAnsi" w:hAnsiTheme="minorHAnsi" w:cstheme="minorBidi"/>
                <w:sz w:val="22"/>
                <w:szCs w:val="22"/>
                <w:lang w:val="es-BO" w:eastAsia="en-US"/>
              </w:rPr>
            </w:pPr>
            <w:r w:rsidRPr="00A44024">
              <w:rPr>
                <w:rFonts w:asciiTheme="minorHAnsi" w:eastAsiaTheme="minorHAnsi" w:hAnsiTheme="minorHAnsi" w:cstheme="minorBidi"/>
                <w:sz w:val="22"/>
                <w:szCs w:val="22"/>
                <w:lang w:val="es-BO" w:eastAsia="en-US"/>
              </w:rPr>
              <w:t>En los laboratorios del LIDIVET (Santa Cruz) se ha capacitado el personal en la determinación de los COPS que permitiría apoyar a esta unidad y otras para identificar estos compuestos especialmente en matrices de leche de vaca.</w:t>
            </w:r>
          </w:p>
        </w:tc>
      </w:tr>
      <w:tr w:rsidR="00E15E88" w:rsidRPr="00A44024" w:rsidTr="00E15E88">
        <w:tc>
          <w:tcPr>
            <w:tcW w:w="8644" w:type="dxa"/>
            <w:gridSpan w:val="2"/>
            <w:tcBorders>
              <w:top w:val="single" w:sz="4" w:space="0" w:color="auto"/>
              <w:left w:val="single" w:sz="4" w:space="0" w:color="auto"/>
              <w:bottom w:val="single" w:sz="4" w:space="0" w:color="auto"/>
              <w:right w:val="single" w:sz="4" w:space="0" w:color="auto"/>
            </w:tcBorders>
            <w:vAlign w:val="center"/>
            <w:hideMark/>
          </w:tcPr>
          <w:p w:rsidR="00E15E88" w:rsidRPr="00A44024" w:rsidRDefault="00E15E88">
            <w:pPr>
              <w:spacing w:after="160" w:line="256" w:lineRule="auto"/>
              <w:rPr>
                <w:sz w:val="22"/>
                <w:szCs w:val="22"/>
                <w:lang w:val="es-BO" w:eastAsia="en-US"/>
              </w:rPr>
            </w:pPr>
            <w:r w:rsidRPr="00A44024">
              <w:rPr>
                <w:rFonts w:ascii="Arial" w:hAnsi="Arial" w:cs="Arial"/>
                <w:b/>
                <w:color w:val="C00000"/>
                <w:sz w:val="22"/>
                <w:szCs w:val="22"/>
              </w:rPr>
              <w:t>RESULTADOS</w:t>
            </w:r>
          </w:p>
        </w:tc>
      </w:tr>
      <w:tr w:rsidR="00E15E88" w:rsidRPr="00A44024" w:rsidTr="00E15E88">
        <w:tc>
          <w:tcPr>
            <w:tcW w:w="8644" w:type="dxa"/>
            <w:gridSpan w:val="2"/>
            <w:tcBorders>
              <w:top w:val="single" w:sz="4" w:space="0" w:color="auto"/>
              <w:left w:val="single" w:sz="4" w:space="0" w:color="auto"/>
              <w:bottom w:val="single" w:sz="4" w:space="0" w:color="auto"/>
              <w:right w:val="single" w:sz="4" w:space="0" w:color="auto"/>
            </w:tcBorders>
            <w:vAlign w:val="center"/>
            <w:hideMark/>
          </w:tcPr>
          <w:p w:rsidR="00A44024" w:rsidRPr="00A44024" w:rsidRDefault="00A44024" w:rsidP="00A44024">
            <w:pPr>
              <w:pStyle w:val="Sangra2detindependiente"/>
              <w:tabs>
                <w:tab w:val="num" w:pos="0"/>
              </w:tabs>
              <w:spacing w:line="240" w:lineRule="auto"/>
              <w:ind w:left="0"/>
              <w:jc w:val="both"/>
              <w:rPr>
                <w:color w:val="000000"/>
                <w:sz w:val="22"/>
                <w:szCs w:val="22"/>
              </w:rPr>
            </w:pPr>
            <w:r w:rsidRPr="00A44024">
              <w:rPr>
                <w:color w:val="000000"/>
                <w:sz w:val="22"/>
                <w:szCs w:val="22"/>
              </w:rPr>
              <w:t xml:space="preserve">Se ha capacitado a dos profesionales en metodologías analíticas y de muestreo de COPS en la primera fase. Posteriormente, se ha capacitado también en estas técnicas a personal del LIDIVET (Santa Cruz). </w:t>
            </w:r>
          </w:p>
          <w:p w:rsidR="00E15E88" w:rsidRPr="00A44024" w:rsidRDefault="00A44024" w:rsidP="00A44024">
            <w:pPr>
              <w:pStyle w:val="Sangra2detindependiente"/>
              <w:tabs>
                <w:tab w:val="num" w:pos="0"/>
              </w:tabs>
              <w:spacing w:line="240" w:lineRule="auto"/>
              <w:ind w:left="0"/>
              <w:jc w:val="both"/>
              <w:rPr>
                <w:color w:val="000000"/>
                <w:sz w:val="22"/>
                <w:szCs w:val="22"/>
              </w:rPr>
            </w:pPr>
            <w:r w:rsidRPr="00A44024">
              <w:rPr>
                <w:color w:val="000000"/>
                <w:sz w:val="22"/>
                <w:szCs w:val="22"/>
              </w:rPr>
              <w:t xml:space="preserve">Se la logrado la firma del Acuerdo de Cooperación Interinstitucional entre la Facultad de Ingeniería (UMSA) y la Agencia Boliviana de Energía Nuclear (Acuerdo No 006/2018), mismo que permitirá poder elaborar proyectos que tengan un beneficio mutuo y fortalecer al </w:t>
            </w:r>
            <w:r w:rsidRPr="00A44024">
              <w:rPr>
                <w:color w:val="000000"/>
                <w:sz w:val="22"/>
                <w:szCs w:val="22"/>
              </w:rPr>
              <w:lastRenderedPageBreak/>
              <w:t>proyecto RLA5069.</w:t>
            </w:r>
          </w:p>
        </w:tc>
      </w:tr>
      <w:tr w:rsidR="00E15E88" w:rsidRPr="00A44024" w:rsidTr="00E15E88">
        <w:tc>
          <w:tcPr>
            <w:tcW w:w="8644" w:type="dxa"/>
            <w:gridSpan w:val="2"/>
            <w:tcBorders>
              <w:top w:val="single" w:sz="4" w:space="0" w:color="auto"/>
              <w:left w:val="single" w:sz="4" w:space="0" w:color="auto"/>
              <w:bottom w:val="single" w:sz="4" w:space="0" w:color="auto"/>
              <w:right w:val="single" w:sz="4" w:space="0" w:color="auto"/>
            </w:tcBorders>
            <w:vAlign w:val="center"/>
            <w:hideMark/>
          </w:tcPr>
          <w:p w:rsidR="00E15E88" w:rsidRPr="00A44024" w:rsidRDefault="00E15E88">
            <w:pPr>
              <w:spacing w:line="360" w:lineRule="auto"/>
              <w:jc w:val="both"/>
              <w:rPr>
                <w:sz w:val="22"/>
                <w:szCs w:val="22"/>
                <w:lang w:val="es-BO" w:eastAsia="en-US"/>
              </w:rPr>
            </w:pPr>
            <w:r w:rsidRPr="00A44024">
              <w:rPr>
                <w:rFonts w:ascii="Arial" w:hAnsi="Arial" w:cs="Arial"/>
                <w:b/>
                <w:color w:val="C00000"/>
                <w:sz w:val="22"/>
                <w:szCs w:val="22"/>
              </w:rPr>
              <w:lastRenderedPageBreak/>
              <w:t>DIFICULTADES Y PROBLEMAS PRESENTADOS DURANTE LA MARCHA DEL PROYECTO</w:t>
            </w:r>
          </w:p>
        </w:tc>
      </w:tr>
      <w:tr w:rsidR="00E15E88" w:rsidRPr="00A44024" w:rsidTr="00E15E88">
        <w:tc>
          <w:tcPr>
            <w:tcW w:w="8644" w:type="dxa"/>
            <w:gridSpan w:val="2"/>
            <w:tcBorders>
              <w:top w:val="single" w:sz="4" w:space="0" w:color="auto"/>
              <w:left w:val="single" w:sz="4" w:space="0" w:color="auto"/>
              <w:bottom w:val="single" w:sz="4" w:space="0" w:color="auto"/>
              <w:right w:val="single" w:sz="4" w:space="0" w:color="auto"/>
            </w:tcBorders>
            <w:vAlign w:val="center"/>
            <w:hideMark/>
          </w:tcPr>
          <w:p w:rsidR="00E15E88" w:rsidRPr="00A44024" w:rsidRDefault="00E15E88">
            <w:pPr>
              <w:spacing w:before="100" w:beforeAutospacing="1" w:after="100" w:afterAutospacing="1" w:line="256" w:lineRule="auto"/>
              <w:contextualSpacing/>
              <w:jc w:val="both"/>
              <w:rPr>
                <w:sz w:val="22"/>
                <w:szCs w:val="22"/>
                <w:lang w:val="es-BO" w:eastAsia="en-US"/>
              </w:rPr>
            </w:pPr>
            <w:r w:rsidRPr="00A44024">
              <w:rPr>
                <w:sz w:val="22"/>
                <w:szCs w:val="22"/>
                <w:lang w:val="es-BO"/>
              </w:rPr>
              <w:t>El tramite excesivo referente a las donaciones internacionales, han demorado la operatividad para utilizar los reactivos estándares y columna cromatográfica (donado por la IAEA), siendo que hasta la fecha no se ha recibido ningún de estos insumos para la realización del curso planificado en el proyecto.</w:t>
            </w:r>
          </w:p>
        </w:tc>
      </w:tr>
    </w:tbl>
    <w:p w:rsidR="00E15E88" w:rsidRPr="00A44024" w:rsidRDefault="00E15E88" w:rsidP="00E15E88">
      <w:pPr>
        <w:rPr>
          <w:rFonts w:asciiTheme="minorHAnsi" w:hAnsiTheme="minorHAnsi" w:cstheme="minorBidi"/>
          <w:sz w:val="22"/>
          <w:szCs w:val="22"/>
          <w:lang w:val="es-BO" w:eastAsia="en-US"/>
        </w:rPr>
      </w:pPr>
    </w:p>
    <w:tbl>
      <w:tblPr>
        <w:tblStyle w:val="Tablaconcuadrcula"/>
        <w:tblW w:w="0" w:type="auto"/>
        <w:tblLook w:val="04A0" w:firstRow="1" w:lastRow="0" w:firstColumn="1" w:lastColumn="0" w:noHBand="0" w:noVBand="1"/>
      </w:tblPr>
      <w:tblGrid>
        <w:gridCol w:w="1668"/>
        <w:gridCol w:w="6976"/>
      </w:tblGrid>
      <w:tr w:rsidR="00E15E88" w:rsidRPr="00A44024" w:rsidTr="00E15E88">
        <w:tc>
          <w:tcPr>
            <w:tcW w:w="1668" w:type="dxa"/>
            <w:tcBorders>
              <w:top w:val="single" w:sz="4" w:space="0" w:color="auto"/>
              <w:left w:val="single" w:sz="4" w:space="0" w:color="auto"/>
              <w:bottom w:val="single" w:sz="4" w:space="0" w:color="auto"/>
              <w:right w:val="single" w:sz="4" w:space="0" w:color="auto"/>
            </w:tcBorders>
            <w:shd w:val="clear" w:color="auto" w:fill="FFE6CD"/>
            <w:vAlign w:val="center"/>
            <w:hideMark/>
          </w:tcPr>
          <w:p w:rsidR="00E15E88" w:rsidRPr="00A44024" w:rsidRDefault="00E15E88" w:rsidP="00E15E88">
            <w:pPr>
              <w:jc w:val="center"/>
              <w:rPr>
                <w:sz w:val="22"/>
                <w:szCs w:val="22"/>
                <w:lang w:val="es-BO" w:eastAsia="en-US"/>
              </w:rPr>
            </w:pPr>
            <w:r w:rsidRPr="00A44024">
              <w:rPr>
                <w:rFonts w:cstheme="minorHAnsi"/>
                <w:b/>
                <w:color w:val="C00000"/>
                <w:sz w:val="22"/>
                <w:szCs w:val="22"/>
              </w:rPr>
              <w:t>RLA 5070</w:t>
            </w:r>
          </w:p>
        </w:tc>
        <w:tc>
          <w:tcPr>
            <w:tcW w:w="6976" w:type="dxa"/>
            <w:tcBorders>
              <w:top w:val="single" w:sz="4" w:space="0" w:color="auto"/>
              <w:left w:val="single" w:sz="4" w:space="0" w:color="auto"/>
              <w:bottom w:val="single" w:sz="4" w:space="0" w:color="auto"/>
              <w:right w:val="single" w:sz="4" w:space="0" w:color="auto"/>
            </w:tcBorders>
            <w:vAlign w:val="center"/>
            <w:hideMark/>
          </w:tcPr>
          <w:p w:rsidR="00E15E88" w:rsidRPr="00A44024" w:rsidRDefault="00562C29">
            <w:pPr>
              <w:shd w:val="clear" w:color="auto" w:fill="FFFFFF"/>
              <w:jc w:val="both"/>
              <w:rPr>
                <w:b/>
                <w:sz w:val="22"/>
                <w:szCs w:val="22"/>
                <w:lang w:val="es-BO" w:eastAsia="en-US"/>
              </w:rPr>
            </w:pPr>
            <w:r w:rsidRPr="00A44024">
              <w:rPr>
                <w:b/>
                <w:sz w:val="22"/>
                <w:szCs w:val="22"/>
                <w:lang w:val="es-BO"/>
              </w:rPr>
              <w:t>Fortalecimiento de las Medidas de Vigilancia y de Control de la Mosca de la Fruta  Mediante  el  uso  de la  Técnica  de los  Insectos Estériles con  el  Enfoque  de  la  Gestión Integrada  Zonal  de  Plagas  para  la  Protección  y  Expansión  de  la  Producción  Hortícola (ARCAL CXLI).</w:t>
            </w:r>
          </w:p>
        </w:tc>
      </w:tr>
      <w:tr w:rsidR="00E15E88" w:rsidRPr="00A44024" w:rsidTr="00E15E88">
        <w:tc>
          <w:tcPr>
            <w:tcW w:w="8644" w:type="dxa"/>
            <w:gridSpan w:val="2"/>
            <w:tcBorders>
              <w:top w:val="single" w:sz="4" w:space="0" w:color="auto"/>
              <w:left w:val="single" w:sz="4" w:space="0" w:color="auto"/>
              <w:bottom w:val="single" w:sz="4" w:space="0" w:color="auto"/>
              <w:right w:val="single" w:sz="4" w:space="0" w:color="auto"/>
            </w:tcBorders>
            <w:vAlign w:val="center"/>
            <w:hideMark/>
          </w:tcPr>
          <w:p w:rsidR="00E15E88" w:rsidRPr="00A44024" w:rsidRDefault="00E15E88">
            <w:pPr>
              <w:spacing w:after="160" w:line="256" w:lineRule="auto"/>
              <w:rPr>
                <w:sz w:val="22"/>
                <w:szCs w:val="22"/>
                <w:lang w:val="es-BO" w:eastAsia="en-US"/>
              </w:rPr>
            </w:pPr>
            <w:r w:rsidRPr="00A44024">
              <w:rPr>
                <w:rFonts w:ascii="Arial" w:hAnsi="Arial" w:cs="Arial"/>
                <w:b/>
                <w:color w:val="C00000"/>
                <w:sz w:val="22"/>
                <w:szCs w:val="22"/>
              </w:rPr>
              <w:t>ACTIVIDADES REALIZADAS</w:t>
            </w:r>
          </w:p>
        </w:tc>
      </w:tr>
      <w:tr w:rsidR="00E15E88" w:rsidRPr="00A44024" w:rsidTr="00E15E88">
        <w:tc>
          <w:tcPr>
            <w:tcW w:w="8644" w:type="dxa"/>
            <w:gridSpan w:val="2"/>
            <w:tcBorders>
              <w:top w:val="single" w:sz="4" w:space="0" w:color="auto"/>
              <w:left w:val="single" w:sz="4" w:space="0" w:color="auto"/>
              <w:bottom w:val="single" w:sz="4" w:space="0" w:color="auto"/>
              <w:right w:val="single" w:sz="4" w:space="0" w:color="auto"/>
            </w:tcBorders>
            <w:vAlign w:val="center"/>
          </w:tcPr>
          <w:p w:rsidR="00E15E88" w:rsidRPr="00A44024" w:rsidRDefault="00E15E88">
            <w:pPr>
              <w:jc w:val="both"/>
              <w:rPr>
                <w:sz w:val="22"/>
                <w:szCs w:val="22"/>
                <w:lang w:val="es-BO"/>
              </w:rPr>
            </w:pPr>
            <w:r w:rsidRPr="00A44024">
              <w:rPr>
                <w:sz w:val="22"/>
                <w:szCs w:val="22"/>
                <w:lang w:val="es-BO"/>
              </w:rPr>
              <w:t>Visita científica de expertos del OIEA (La Paz, en fecha 04 de Noviembre de 2018).</w:t>
            </w:r>
          </w:p>
          <w:p w:rsidR="00E15E88" w:rsidRPr="00A44024" w:rsidRDefault="00E15E88">
            <w:pPr>
              <w:jc w:val="both"/>
              <w:rPr>
                <w:sz w:val="22"/>
                <w:szCs w:val="22"/>
                <w:lang w:val="es-BO"/>
              </w:rPr>
            </w:pPr>
            <w:r w:rsidRPr="00A44024">
              <w:rPr>
                <w:sz w:val="22"/>
                <w:szCs w:val="22"/>
                <w:lang w:val="es-BO"/>
              </w:rPr>
              <w:t xml:space="preserve"> </w:t>
            </w:r>
          </w:p>
          <w:p w:rsidR="00E15E88" w:rsidRPr="00A44024" w:rsidRDefault="00E15E88">
            <w:pPr>
              <w:jc w:val="both"/>
              <w:rPr>
                <w:sz w:val="22"/>
                <w:szCs w:val="22"/>
                <w:lang w:val="es-BO"/>
              </w:rPr>
            </w:pPr>
            <w:r w:rsidRPr="00A44024">
              <w:rPr>
                <w:sz w:val="22"/>
                <w:szCs w:val="22"/>
                <w:lang w:val="es-BO"/>
              </w:rPr>
              <w:t>En fecha 05 de Noviembre se realizó  la reunión oficial de coordinación del proyecto BOL 5022.  En la citada reunión se tuvo la participación de la Distrital SENASAG de La Paz, Coordinador de Sanidad Vegetal, SENASAG Distrital La Paz, PROMOSCA SENASAG NACIONAL y los Ingenieros afines Zabala de la Cruz.</w:t>
            </w:r>
          </w:p>
          <w:p w:rsidR="00E15E88" w:rsidRPr="00A44024" w:rsidRDefault="00E15E88">
            <w:pPr>
              <w:jc w:val="both"/>
              <w:rPr>
                <w:sz w:val="22"/>
                <w:szCs w:val="22"/>
                <w:lang w:val="es-BO"/>
              </w:rPr>
            </w:pPr>
          </w:p>
          <w:p w:rsidR="00E15E88" w:rsidRPr="00A44024" w:rsidRDefault="00E15E88">
            <w:pPr>
              <w:jc w:val="both"/>
              <w:rPr>
                <w:sz w:val="22"/>
                <w:szCs w:val="22"/>
                <w:lang w:val="es-BO"/>
              </w:rPr>
            </w:pPr>
            <w:r w:rsidRPr="00A44024">
              <w:rPr>
                <w:sz w:val="22"/>
                <w:szCs w:val="22"/>
                <w:lang w:val="es-BO"/>
              </w:rPr>
              <w:t>En fecha 06 de noviembre se realizó una visita técnica a los predios de los productores del Municipio de Sapahaqui de la ciudad de La Paz, con la finalidad de evaluar el área de trabajo de los comunarios.</w:t>
            </w:r>
          </w:p>
          <w:p w:rsidR="00E15E88" w:rsidRPr="00A44024" w:rsidRDefault="00E15E88">
            <w:pPr>
              <w:jc w:val="both"/>
              <w:rPr>
                <w:sz w:val="22"/>
                <w:szCs w:val="22"/>
                <w:lang w:val="es-BO"/>
              </w:rPr>
            </w:pPr>
          </w:p>
          <w:p w:rsidR="00E15E88" w:rsidRPr="00A44024" w:rsidRDefault="00E15E88">
            <w:pPr>
              <w:jc w:val="both"/>
              <w:rPr>
                <w:sz w:val="22"/>
                <w:szCs w:val="22"/>
                <w:lang w:val="es-BO"/>
              </w:rPr>
            </w:pPr>
            <w:r w:rsidRPr="00A44024">
              <w:rPr>
                <w:sz w:val="22"/>
                <w:szCs w:val="22"/>
                <w:lang w:val="es-BO"/>
              </w:rPr>
              <w:t>La fecha 07 de Noviembre se realizó una reunión con los expertos del OIEA y técnicos del SENASAG Distrital de Cochabamba y PROMOSCA, en la que se pudo difundir los objetivos y metas del proyecto.</w:t>
            </w:r>
          </w:p>
          <w:p w:rsidR="00E15E88" w:rsidRPr="00A44024" w:rsidRDefault="00E15E88">
            <w:pPr>
              <w:jc w:val="both"/>
              <w:rPr>
                <w:sz w:val="22"/>
                <w:szCs w:val="22"/>
                <w:lang w:val="es-BO"/>
              </w:rPr>
            </w:pPr>
          </w:p>
          <w:p w:rsidR="00E15E88" w:rsidRPr="00A44024" w:rsidRDefault="00E15E88">
            <w:pPr>
              <w:jc w:val="both"/>
              <w:rPr>
                <w:sz w:val="22"/>
                <w:szCs w:val="22"/>
                <w:lang w:val="es-BO"/>
              </w:rPr>
            </w:pPr>
            <w:r w:rsidRPr="00A44024">
              <w:rPr>
                <w:sz w:val="22"/>
                <w:szCs w:val="22"/>
                <w:lang w:val="es-BO"/>
              </w:rPr>
              <w:t>La fecha 08 de Noviembre se realizó una reunión en coordinación con representantes de la Dirección de Desarrollo Productivo, donde hubo la participaron representantes de los Municipios, Concejales, Asociaciones y Productores frutícolas del Gobierno Autónomo Municipal de Arbieto.  Se dio a conocer las experiencias implementadas sobre el control de la mosca en México y la implementación del TIE, también participaron 66 productores y miembros de asociaciones productivas de fruta.</w:t>
            </w:r>
          </w:p>
          <w:p w:rsidR="00E15E88" w:rsidRPr="00A44024" w:rsidRDefault="00E15E88">
            <w:pPr>
              <w:jc w:val="both"/>
              <w:rPr>
                <w:sz w:val="22"/>
                <w:szCs w:val="22"/>
                <w:lang w:val="es-BO"/>
              </w:rPr>
            </w:pPr>
          </w:p>
          <w:p w:rsidR="00E15E88" w:rsidRPr="00A44024" w:rsidRDefault="00E15E88">
            <w:pPr>
              <w:jc w:val="both"/>
              <w:rPr>
                <w:sz w:val="22"/>
                <w:szCs w:val="22"/>
                <w:lang w:val="es-BO"/>
              </w:rPr>
            </w:pPr>
            <w:r w:rsidRPr="00A44024">
              <w:rPr>
                <w:sz w:val="22"/>
                <w:szCs w:val="22"/>
                <w:lang w:val="es-BO"/>
              </w:rPr>
              <w:t>En fecha 9 de Noviembre se realizó la visita técnica a las áreas productivas de los municipios de Cliza y Tara.  Se tuvo reuniones con productores de ambos municipios.  Se realizó la capacitación sobre la importancia del MINF (Manejo Integrado de Moscas de la Fruta) y la implementación del TIE (Técnica de los insectos estériles) en conjunto con los productores.</w:t>
            </w:r>
          </w:p>
          <w:p w:rsidR="00E15E88" w:rsidRPr="00A44024" w:rsidRDefault="00E15E88">
            <w:pPr>
              <w:jc w:val="both"/>
              <w:rPr>
                <w:sz w:val="22"/>
                <w:szCs w:val="22"/>
                <w:lang w:val="es-BO"/>
              </w:rPr>
            </w:pPr>
          </w:p>
          <w:p w:rsidR="00E15E88" w:rsidRPr="00A44024" w:rsidRDefault="00E15E88">
            <w:pPr>
              <w:jc w:val="both"/>
              <w:rPr>
                <w:sz w:val="22"/>
                <w:szCs w:val="22"/>
                <w:lang w:val="es-BO"/>
              </w:rPr>
            </w:pPr>
            <w:r w:rsidRPr="00A44024">
              <w:rPr>
                <w:sz w:val="22"/>
                <w:szCs w:val="22"/>
                <w:lang w:val="es-BO"/>
              </w:rPr>
              <w:t>En fecha 10 de Noviembre se realizó una visita técnica al municipio de Aiquile (Cochabamba) en coordinación con Desarrollo Productivo y Técnicos del SENASAG y especialistas que impartieron un taller sobre la importancia de las áreas libres de mosca de la fruta y posteriormente se recorrió a los huertos de producción de chirimoya.</w:t>
            </w:r>
          </w:p>
          <w:p w:rsidR="00E15E88" w:rsidRPr="00A44024" w:rsidRDefault="00E15E88">
            <w:pPr>
              <w:jc w:val="both"/>
              <w:rPr>
                <w:sz w:val="22"/>
                <w:szCs w:val="22"/>
                <w:lang w:val="es-BO"/>
              </w:rPr>
            </w:pPr>
          </w:p>
          <w:p w:rsidR="00E15E88" w:rsidRPr="00A44024" w:rsidRDefault="00E15E88">
            <w:pPr>
              <w:jc w:val="both"/>
              <w:rPr>
                <w:sz w:val="22"/>
                <w:szCs w:val="22"/>
                <w:lang w:val="es-BO"/>
              </w:rPr>
            </w:pPr>
            <w:r w:rsidRPr="00A44024">
              <w:rPr>
                <w:sz w:val="22"/>
                <w:szCs w:val="22"/>
                <w:lang w:val="es-BO"/>
              </w:rPr>
              <w:t>En fecha 12 de Noviembre se llevó a cabo la reunión de coordinación con los expertos del OIEA y técnicos del SENASAG, de la cual solicitaron la siguiente información para realizar la propuesta para la implantación de una zona piloto de manejo integrado de mosca de la fruta con el uso de la TIE.</w:t>
            </w:r>
          </w:p>
          <w:p w:rsidR="00E15E88" w:rsidRPr="00A44024" w:rsidRDefault="00E15E88">
            <w:pPr>
              <w:jc w:val="both"/>
              <w:rPr>
                <w:sz w:val="22"/>
                <w:szCs w:val="22"/>
                <w:lang w:val="es-BO"/>
              </w:rPr>
            </w:pPr>
          </w:p>
          <w:p w:rsidR="00E15E88" w:rsidRPr="00A44024" w:rsidRDefault="00E15E88">
            <w:pPr>
              <w:jc w:val="both"/>
              <w:rPr>
                <w:sz w:val="22"/>
                <w:szCs w:val="22"/>
                <w:lang w:val="es-BO"/>
              </w:rPr>
            </w:pPr>
            <w:r w:rsidRPr="00A44024">
              <w:rPr>
                <w:sz w:val="22"/>
                <w:szCs w:val="22"/>
                <w:lang w:val="es-BO"/>
              </w:rPr>
              <w:t>El 13 de Noviembre se realizó una capacitación de parte de los expertos, los temas que abordaron fueron: aspectos de biología, ecología y comportamiento de moscas de la fruta, el diseño de los ambientes del centro de empaque de las moscas de la fruta, se elaboró los materiales a utilizar, el presupuesto de implementación del centro de empaque.</w:t>
            </w:r>
          </w:p>
          <w:p w:rsidR="00E15E88" w:rsidRPr="00A44024" w:rsidRDefault="00E15E88">
            <w:pPr>
              <w:jc w:val="both"/>
              <w:rPr>
                <w:sz w:val="22"/>
                <w:szCs w:val="22"/>
                <w:lang w:val="es-BO"/>
              </w:rPr>
            </w:pPr>
          </w:p>
          <w:p w:rsidR="00E15E88" w:rsidRPr="00A44024" w:rsidRDefault="00E15E88">
            <w:pPr>
              <w:jc w:val="both"/>
              <w:rPr>
                <w:sz w:val="22"/>
                <w:szCs w:val="22"/>
                <w:lang w:val="es-BO"/>
              </w:rPr>
            </w:pPr>
            <w:r w:rsidRPr="00A44024">
              <w:rPr>
                <w:sz w:val="22"/>
                <w:szCs w:val="22"/>
                <w:lang w:val="es-BO"/>
              </w:rPr>
              <w:t>El 14 de Noviembre se realizó el análisis de la información obtenida de las áreas productoras de durazno, chirimoya y la elaboración de mapas, para determinar los lugares más idóneos para implementar una zona piloto de manejo integrado de moscas de la fruta con el uso TIE.</w:t>
            </w:r>
          </w:p>
          <w:p w:rsidR="00E15E88" w:rsidRPr="00A44024" w:rsidRDefault="00E15E88">
            <w:pPr>
              <w:jc w:val="both"/>
              <w:rPr>
                <w:sz w:val="22"/>
                <w:szCs w:val="22"/>
                <w:lang w:val="es-BO"/>
              </w:rPr>
            </w:pPr>
          </w:p>
          <w:p w:rsidR="00E15E88" w:rsidRPr="00A44024" w:rsidRDefault="00E15E88">
            <w:pPr>
              <w:jc w:val="both"/>
              <w:rPr>
                <w:sz w:val="22"/>
                <w:szCs w:val="22"/>
                <w:lang w:val="es-BO"/>
              </w:rPr>
            </w:pPr>
            <w:r w:rsidRPr="00A44024">
              <w:rPr>
                <w:sz w:val="22"/>
                <w:szCs w:val="22"/>
                <w:lang w:val="es-BO"/>
              </w:rPr>
              <w:t>El 15 de Noviembre se analizó la propuesta de los expertos del OIEA en conjunto con el Ing. Fredy Colque, coordinador de programas SENASAG.  Los temas que se abordaron fueron: lugares para implementar una zona piloto de manejo integrado de mosca de la fruta con el uso de la TIE.</w:t>
            </w:r>
          </w:p>
          <w:p w:rsidR="00E15E88" w:rsidRPr="00A44024" w:rsidRDefault="00E15E88">
            <w:pPr>
              <w:jc w:val="both"/>
              <w:rPr>
                <w:sz w:val="22"/>
                <w:szCs w:val="22"/>
                <w:lang w:val="es-BO" w:eastAsia="en-US"/>
              </w:rPr>
            </w:pPr>
          </w:p>
        </w:tc>
      </w:tr>
      <w:tr w:rsidR="00E15E88" w:rsidRPr="00A44024" w:rsidTr="00E15E88">
        <w:tc>
          <w:tcPr>
            <w:tcW w:w="8644" w:type="dxa"/>
            <w:gridSpan w:val="2"/>
            <w:tcBorders>
              <w:top w:val="single" w:sz="4" w:space="0" w:color="auto"/>
              <w:left w:val="single" w:sz="4" w:space="0" w:color="auto"/>
              <w:bottom w:val="single" w:sz="4" w:space="0" w:color="auto"/>
              <w:right w:val="single" w:sz="4" w:space="0" w:color="auto"/>
            </w:tcBorders>
            <w:vAlign w:val="center"/>
            <w:hideMark/>
          </w:tcPr>
          <w:p w:rsidR="00E15E88" w:rsidRPr="00A44024" w:rsidRDefault="00E15E88">
            <w:pPr>
              <w:spacing w:after="160" w:line="256" w:lineRule="auto"/>
              <w:rPr>
                <w:rFonts w:ascii="Arial" w:hAnsi="Arial" w:cs="Arial"/>
                <w:b/>
                <w:color w:val="C00000"/>
                <w:sz w:val="22"/>
                <w:szCs w:val="22"/>
                <w:lang w:val="es-ES_tradnl" w:eastAsia="en-US"/>
              </w:rPr>
            </w:pPr>
            <w:r w:rsidRPr="00A44024">
              <w:rPr>
                <w:rFonts w:ascii="Arial" w:hAnsi="Arial" w:cs="Arial"/>
                <w:b/>
                <w:color w:val="C00000"/>
                <w:sz w:val="22"/>
                <w:szCs w:val="22"/>
              </w:rPr>
              <w:lastRenderedPageBreak/>
              <w:t>IMPACTO</w:t>
            </w:r>
          </w:p>
        </w:tc>
      </w:tr>
      <w:tr w:rsidR="00E15E88" w:rsidRPr="00A44024" w:rsidTr="00E15E88">
        <w:tc>
          <w:tcPr>
            <w:tcW w:w="8644" w:type="dxa"/>
            <w:gridSpan w:val="2"/>
            <w:tcBorders>
              <w:top w:val="single" w:sz="4" w:space="0" w:color="auto"/>
              <w:left w:val="single" w:sz="4" w:space="0" w:color="auto"/>
              <w:bottom w:val="single" w:sz="4" w:space="0" w:color="auto"/>
              <w:right w:val="single" w:sz="4" w:space="0" w:color="auto"/>
            </w:tcBorders>
            <w:vAlign w:val="center"/>
          </w:tcPr>
          <w:p w:rsidR="00E15E88" w:rsidRPr="00A44024" w:rsidRDefault="00562C29">
            <w:pPr>
              <w:pStyle w:val="Sangra2detindependiente"/>
              <w:tabs>
                <w:tab w:val="num" w:pos="0"/>
              </w:tabs>
              <w:spacing w:line="240" w:lineRule="auto"/>
              <w:ind w:left="0"/>
              <w:jc w:val="both"/>
              <w:rPr>
                <w:rFonts w:asciiTheme="minorHAnsi" w:eastAsiaTheme="minorHAnsi" w:hAnsiTheme="minorHAnsi" w:cstheme="minorBidi"/>
                <w:sz w:val="22"/>
                <w:szCs w:val="22"/>
                <w:lang w:val="es-BO" w:eastAsia="en-US"/>
              </w:rPr>
            </w:pPr>
            <w:r w:rsidRPr="00A44024">
              <w:rPr>
                <w:rFonts w:asciiTheme="minorHAnsi" w:eastAsiaTheme="minorHAnsi" w:hAnsiTheme="minorHAnsi" w:cstheme="minorBidi"/>
                <w:sz w:val="22"/>
                <w:szCs w:val="22"/>
                <w:lang w:val="es-BO" w:eastAsia="en-US"/>
              </w:rPr>
              <w:t xml:space="preserve">Aún no se pueden </w:t>
            </w:r>
            <w:r w:rsidRPr="00A44024">
              <w:rPr>
                <w:sz w:val="22"/>
                <w:szCs w:val="22"/>
                <w:lang w:val="es-BO"/>
              </w:rPr>
              <w:t>reportar impactos</w:t>
            </w:r>
          </w:p>
        </w:tc>
      </w:tr>
      <w:tr w:rsidR="00E15E88" w:rsidRPr="00A44024" w:rsidTr="00E15E88">
        <w:tc>
          <w:tcPr>
            <w:tcW w:w="8644" w:type="dxa"/>
            <w:gridSpan w:val="2"/>
            <w:tcBorders>
              <w:top w:val="single" w:sz="4" w:space="0" w:color="auto"/>
              <w:left w:val="single" w:sz="4" w:space="0" w:color="auto"/>
              <w:bottom w:val="single" w:sz="4" w:space="0" w:color="auto"/>
              <w:right w:val="single" w:sz="4" w:space="0" w:color="auto"/>
            </w:tcBorders>
            <w:vAlign w:val="center"/>
            <w:hideMark/>
          </w:tcPr>
          <w:p w:rsidR="00E15E88" w:rsidRPr="00A44024" w:rsidRDefault="00E15E88">
            <w:pPr>
              <w:spacing w:after="160" w:line="256" w:lineRule="auto"/>
              <w:rPr>
                <w:sz w:val="22"/>
                <w:szCs w:val="22"/>
                <w:lang w:val="es-BO" w:eastAsia="en-US"/>
              </w:rPr>
            </w:pPr>
            <w:r w:rsidRPr="00A44024">
              <w:rPr>
                <w:rFonts w:ascii="Arial" w:hAnsi="Arial" w:cs="Arial"/>
                <w:b/>
                <w:color w:val="C00000"/>
                <w:sz w:val="22"/>
                <w:szCs w:val="22"/>
              </w:rPr>
              <w:t>RESULTADOS</w:t>
            </w:r>
          </w:p>
        </w:tc>
      </w:tr>
      <w:tr w:rsidR="00E15E88" w:rsidRPr="00A44024" w:rsidTr="00E15E88">
        <w:tc>
          <w:tcPr>
            <w:tcW w:w="8644" w:type="dxa"/>
            <w:gridSpan w:val="2"/>
            <w:tcBorders>
              <w:top w:val="single" w:sz="4" w:space="0" w:color="auto"/>
              <w:left w:val="single" w:sz="4" w:space="0" w:color="auto"/>
              <w:bottom w:val="single" w:sz="4" w:space="0" w:color="auto"/>
              <w:right w:val="single" w:sz="4" w:space="0" w:color="auto"/>
            </w:tcBorders>
            <w:vAlign w:val="center"/>
            <w:hideMark/>
          </w:tcPr>
          <w:p w:rsidR="00E15E88" w:rsidRPr="00A44024" w:rsidRDefault="00E15E88" w:rsidP="00F642F8">
            <w:pPr>
              <w:pStyle w:val="Prrafodelista"/>
              <w:numPr>
                <w:ilvl w:val="0"/>
                <w:numId w:val="9"/>
              </w:numPr>
              <w:spacing w:after="200" w:line="276" w:lineRule="auto"/>
              <w:jc w:val="both"/>
              <w:rPr>
                <w:sz w:val="22"/>
                <w:szCs w:val="22"/>
                <w:lang w:val="es-BO"/>
              </w:rPr>
            </w:pPr>
            <w:r w:rsidRPr="00A44024">
              <w:rPr>
                <w:sz w:val="22"/>
                <w:szCs w:val="22"/>
                <w:lang w:val="es-BO"/>
              </w:rPr>
              <w:t>La vigilancia y control integrado de mosca de la fruta serán fortalecidas mediante la incorporación de la técnica del insecto estéril, en base a normativas específicas relacionados a la plaga, por el organismo Internacional de Energía Atómica.</w:t>
            </w:r>
          </w:p>
          <w:p w:rsidR="00E15E88" w:rsidRPr="00A44024" w:rsidRDefault="00E15E88" w:rsidP="00F642F8">
            <w:pPr>
              <w:pStyle w:val="Prrafodelista"/>
              <w:numPr>
                <w:ilvl w:val="0"/>
                <w:numId w:val="9"/>
              </w:numPr>
              <w:spacing w:after="200" w:line="276" w:lineRule="auto"/>
              <w:jc w:val="both"/>
              <w:rPr>
                <w:sz w:val="22"/>
                <w:szCs w:val="22"/>
                <w:lang w:val="es-BO"/>
              </w:rPr>
            </w:pPr>
            <w:r w:rsidRPr="00A44024">
              <w:rPr>
                <w:sz w:val="22"/>
                <w:szCs w:val="22"/>
                <w:lang w:val="es-BO"/>
              </w:rPr>
              <w:t>Se ejecuta el proyecto aprobado por el OIEA en el marco del Proyecto #Reducción de la población de moscas en diferentes regiones por introducción del Manejo Integrado de plagas utilizando la técnica del Insecto Estéril” para el bienio 2018-2019 proyecto BOL 5022, por un monto total de EUR 166.926 (Ciento sesenta y seis mil novecientos veintiséis 00/100).</w:t>
            </w:r>
          </w:p>
          <w:p w:rsidR="00E15E88" w:rsidRPr="00A44024" w:rsidRDefault="00E15E88" w:rsidP="00F642F8">
            <w:pPr>
              <w:pStyle w:val="Prrafodelista"/>
              <w:numPr>
                <w:ilvl w:val="0"/>
                <w:numId w:val="9"/>
              </w:numPr>
              <w:spacing w:after="200" w:line="276" w:lineRule="auto"/>
              <w:jc w:val="both"/>
              <w:rPr>
                <w:sz w:val="22"/>
                <w:szCs w:val="22"/>
                <w:lang w:val="es-BO"/>
              </w:rPr>
            </w:pPr>
            <w:r w:rsidRPr="00A44024">
              <w:rPr>
                <w:sz w:val="22"/>
                <w:szCs w:val="22"/>
                <w:lang w:val="es-BO"/>
              </w:rPr>
              <w:t>Se tiene un avance sobre las actividades, la cual se realizó las visitas a Bolivia por expertos Ing. Andrés de la Cruz e Ing. José Luis Zabala, procedentes de México.  De la cual se dio a conocer su plan de trabajo para los lugares para implementar una zona piloto de manejo integrado de moscas de la fruta con el uso de la TIE.</w:t>
            </w:r>
          </w:p>
          <w:p w:rsidR="00E15E88" w:rsidRPr="00A44024" w:rsidRDefault="00E15E88" w:rsidP="00F642F8">
            <w:pPr>
              <w:pStyle w:val="Prrafodelista"/>
              <w:numPr>
                <w:ilvl w:val="0"/>
                <w:numId w:val="9"/>
              </w:numPr>
              <w:spacing w:after="200" w:line="276" w:lineRule="auto"/>
              <w:jc w:val="both"/>
              <w:rPr>
                <w:sz w:val="22"/>
                <w:szCs w:val="22"/>
                <w:lang w:val="es-BO"/>
              </w:rPr>
            </w:pPr>
            <w:r w:rsidRPr="00A44024">
              <w:rPr>
                <w:sz w:val="22"/>
                <w:szCs w:val="22"/>
                <w:lang w:val="es-BO"/>
              </w:rPr>
              <w:t>S</w:t>
            </w:r>
            <w:r w:rsidR="00986E6A" w:rsidRPr="00A44024">
              <w:rPr>
                <w:sz w:val="22"/>
                <w:szCs w:val="22"/>
                <w:lang w:val="es-BO"/>
              </w:rPr>
              <w:t>e capacitaron a productores de d</w:t>
            </w:r>
            <w:r w:rsidRPr="00A44024">
              <w:rPr>
                <w:sz w:val="22"/>
                <w:szCs w:val="22"/>
                <w:lang w:val="es-BO"/>
              </w:rPr>
              <w:t>urazno y chirimoya sobre la importancia de tener áreas libres de moscas de la fruta y posteriormente se recorrió a los huertos de producción.</w:t>
            </w:r>
          </w:p>
          <w:p w:rsidR="00E15E88" w:rsidRPr="00A44024" w:rsidRDefault="00E15E88" w:rsidP="00F642F8">
            <w:pPr>
              <w:pStyle w:val="Prrafodelista"/>
              <w:numPr>
                <w:ilvl w:val="0"/>
                <w:numId w:val="9"/>
              </w:numPr>
              <w:spacing w:after="200" w:line="276" w:lineRule="auto"/>
              <w:jc w:val="both"/>
              <w:rPr>
                <w:sz w:val="22"/>
                <w:szCs w:val="22"/>
                <w:lang w:val="es-BO" w:eastAsia="en-US"/>
              </w:rPr>
            </w:pPr>
            <w:r w:rsidRPr="00A44024">
              <w:rPr>
                <w:sz w:val="22"/>
                <w:szCs w:val="22"/>
                <w:lang w:val="es-BO"/>
              </w:rPr>
              <w:t>Se consensuo un cronograma de actividades elaborado por l</w:t>
            </w:r>
            <w:r w:rsidR="00986E6A" w:rsidRPr="00A44024">
              <w:rPr>
                <w:sz w:val="22"/>
                <w:szCs w:val="22"/>
                <w:lang w:val="es-BO"/>
              </w:rPr>
              <w:t>os expertos para realizar l</w:t>
            </w:r>
            <w:r w:rsidRPr="00A44024">
              <w:rPr>
                <w:sz w:val="22"/>
                <w:szCs w:val="22"/>
                <w:lang w:val="es-BO"/>
              </w:rPr>
              <w:t>as Misiones en Bolivia por el OIEA en relación a la factibilidad técnica para el control de la mosca de la fruta en Bolivia, correspondiente a la fase II del Programa, a fin de gestionar recursos económicos ante instancias de financiamiento.</w:t>
            </w:r>
          </w:p>
        </w:tc>
      </w:tr>
      <w:tr w:rsidR="00E15E88" w:rsidRPr="00A44024" w:rsidTr="00E15E88">
        <w:tc>
          <w:tcPr>
            <w:tcW w:w="8644" w:type="dxa"/>
            <w:gridSpan w:val="2"/>
            <w:tcBorders>
              <w:top w:val="single" w:sz="4" w:space="0" w:color="auto"/>
              <w:left w:val="single" w:sz="4" w:space="0" w:color="auto"/>
              <w:bottom w:val="single" w:sz="4" w:space="0" w:color="auto"/>
              <w:right w:val="single" w:sz="4" w:space="0" w:color="auto"/>
            </w:tcBorders>
            <w:vAlign w:val="center"/>
            <w:hideMark/>
          </w:tcPr>
          <w:p w:rsidR="00E15E88" w:rsidRPr="00A44024" w:rsidRDefault="00E15E88">
            <w:pPr>
              <w:spacing w:line="360" w:lineRule="auto"/>
              <w:jc w:val="both"/>
              <w:rPr>
                <w:sz w:val="22"/>
                <w:szCs w:val="22"/>
                <w:lang w:val="es-BO" w:eastAsia="en-US"/>
              </w:rPr>
            </w:pPr>
            <w:r w:rsidRPr="00A44024">
              <w:rPr>
                <w:rFonts w:ascii="Arial" w:hAnsi="Arial" w:cs="Arial"/>
                <w:b/>
                <w:color w:val="C00000"/>
                <w:sz w:val="22"/>
                <w:szCs w:val="22"/>
              </w:rPr>
              <w:t>DIFICULTADES Y PROBLEMAS PRESENTADOS DURANTE LA MARCHA DEL PROYECTO</w:t>
            </w:r>
          </w:p>
        </w:tc>
      </w:tr>
      <w:tr w:rsidR="00E15E88" w:rsidRPr="00A44024" w:rsidTr="00E15E88">
        <w:tc>
          <w:tcPr>
            <w:tcW w:w="8644" w:type="dxa"/>
            <w:gridSpan w:val="2"/>
            <w:tcBorders>
              <w:top w:val="single" w:sz="4" w:space="0" w:color="auto"/>
              <w:left w:val="single" w:sz="4" w:space="0" w:color="auto"/>
              <w:bottom w:val="single" w:sz="4" w:space="0" w:color="auto"/>
              <w:right w:val="single" w:sz="4" w:space="0" w:color="auto"/>
            </w:tcBorders>
            <w:vAlign w:val="center"/>
            <w:hideMark/>
          </w:tcPr>
          <w:p w:rsidR="00E15E88" w:rsidRPr="00A44024" w:rsidRDefault="00562C29">
            <w:pPr>
              <w:spacing w:before="100" w:beforeAutospacing="1" w:after="100" w:afterAutospacing="1" w:line="256" w:lineRule="auto"/>
              <w:contextualSpacing/>
              <w:jc w:val="both"/>
              <w:rPr>
                <w:sz w:val="22"/>
                <w:szCs w:val="22"/>
                <w:lang w:val="es-BO" w:eastAsia="en-US"/>
              </w:rPr>
            </w:pPr>
            <w:r w:rsidRPr="00A44024">
              <w:rPr>
                <w:sz w:val="22"/>
                <w:szCs w:val="22"/>
                <w:lang w:val="es-BO"/>
              </w:rPr>
              <w:t>Se</w:t>
            </w:r>
            <w:r w:rsidR="00E15E88" w:rsidRPr="00A44024">
              <w:rPr>
                <w:sz w:val="22"/>
                <w:szCs w:val="22"/>
                <w:lang w:val="es-BO"/>
              </w:rPr>
              <w:t xml:space="preserve"> tuvo algunas dificultades por cuestiones de programación de actividades, fechas, horarios. </w:t>
            </w:r>
          </w:p>
        </w:tc>
      </w:tr>
    </w:tbl>
    <w:p w:rsidR="00E15E88" w:rsidRPr="00A44024" w:rsidRDefault="00E15E88" w:rsidP="00E15E88">
      <w:pPr>
        <w:rPr>
          <w:rFonts w:asciiTheme="minorHAnsi" w:hAnsiTheme="minorHAnsi" w:cstheme="minorBidi"/>
          <w:sz w:val="22"/>
          <w:szCs w:val="22"/>
          <w:lang w:val="es-BO" w:eastAsia="en-US"/>
        </w:rPr>
      </w:pPr>
    </w:p>
    <w:tbl>
      <w:tblPr>
        <w:tblStyle w:val="Tablaconcuadrcula"/>
        <w:tblW w:w="0" w:type="auto"/>
        <w:tblLook w:val="04A0" w:firstRow="1" w:lastRow="0" w:firstColumn="1" w:lastColumn="0" w:noHBand="0" w:noVBand="1"/>
      </w:tblPr>
      <w:tblGrid>
        <w:gridCol w:w="1668"/>
        <w:gridCol w:w="6976"/>
      </w:tblGrid>
      <w:tr w:rsidR="00E15E88" w:rsidRPr="00A44024" w:rsidTr="00E15E88">
        <w:tc>
          <w:tcPr>
            <w:tcW w:w="1668" w:type="dxa"/>
            <w:tcBorders>
              <w:top w:val="single" w:sz="4" w:space="0" w:color="auto"/>
              <w:left w:val="single" w:sz="4" w:space="0" w:color="auto"/>
              <w:bottom w:val="single" w:sz="4" w:space="0" w:color="auto"/>
              <w:right w:val="single" w:sz="4" w:space="0" w:color="auto"/>
            </w:tcBorders>
            <w:shd w:val="clear" w:color="auto" w:fill="FFE6CD"/>
            <w:vAlign w:val="center"/>
            <w:hideMark/>
          </w:tcPr>
          <w:p w:rsidR="00E15E88" w:rsidRPr="00A44024" w:rsidRDefault="00E15E88" w:rsidP="00E15E88">
            <w:pPr>
              <w:jc w:val="center"/>
              <w:rPr>
                <w:sz w:val="22"/>
                <w:szCs w:val="22"/>
                <w:lang w:val="es-BO" w:eastAsia="en-US"/>
              </w:rPr>
            </w:pPr>
            <w:r w:rsidRPr="00A44024">
              <w:rPr>
                <w:rFonts w:cstheme="minorHAnsi"/>
                <w:b/>
                <w:color w:val="C00000"/>
                <w:sz w:val="22"/>
                <w:szCs w:val="22"/>
              </w:rPr>
              <w:t>RLA 5071</w:t>
            </w:r>
          </w:p>
        </w:tc>
        <w:tc>
          <w:tcPr>
            <w:tcW w:w="6976" w:type="dxa"/>
            <w:tcBorders>
              <w:top w:val="single" w:sz="4" w:space="0" w:color="auto"/>
              <w:left w:val="single" w:sz="4" w:space="0" w:color="auto"/>
              <w:bottom w:val="single" w:sz="4" w:space="0" w:color="auto"/>
              <w:right w:val="single" w:sz="4" w:space="0" w:color="auto"/>
            </w:tcBorders>
            <w:vAlign w:val="center"/>
          </w:tcPr>
          <w:p w:rsidR="00E15E88" w:rsidRPr="00A44024" w:rsidRDefault="00562C29">
            <w:pPr>
              <w:spacing w:after="200" w:line="276" w:lineRule="auto"/>
              <w:rPr>
                <w:b/>
                <w:sz w:val="22"/>
                <w:szCs w:val="22"/>
                <w:lang w:val="es-BO"/>
              </w:rPr>
            </w:pPr>
            <w:r w:rsidRPr="00A44024">
              <w:rPr>
                <w:b/>
                <w:sz w:val="22"/>
                <w:szCs w:val="22"/>
                <w:lang w:val="es-BO"/>
              </w:rPr>
              <w:t>Estrategias para el Control de Endoparásitos y Resistencia Genética en Ovinos</w:t>
            </w:r>
          </w:p>
          <w:p w:rsidR="00E15E88" w:rsidRPr="00A44024" w:rsidRDefault="00E15E88">
            <w:pPr>
              <w:shd w:val="clear" w:color="auto" w:fill="FFFFFF"/>
              <w:rPr>
                <w:sz w:val="22"/>
                <w:szCs w:val="22"/>
                <w:lang w:val="es-BO" w:eastAsia="en-US"/>
              </w:rPr>
            </w:pPr>
          </w:p>
        </w:tc>
      </w:tr>
      <w:tr w:rsidR="00E15E88" w:rsidRPr="00A44024" w:rsidTr="00E15E88">
        <w:tc>
          <w:tcPr>
            <w:tcW w:w="8644" w:type="dxa"/>
            <w:gridSpan w:val="2"/>
            <w:tcBorders>
              <w:top w:val="single" w:sz="4" w:space="0" w:color="auto"/>
              <w:left w:val="single" w:sz="4" w:space="0" w:color="auto"/>
              <w:bottom w:val="single" w:sz="4" w:space="0" w:color="auto"/>
              <w:right w:val="single" w:sz="4" w:space="0" w:color="auto"/>
            </w:tcBorders>
            <w:vAlign w:val="center"/>
            <w:hideMark/>
          </w:tcPr>
          <w:p w:rsidR="00E15E88" w:rsidRPr="00A44024" w:rsidRDefault="00E15E88">
            <w:pPr>
              <w:spacing w:after="160" w:line="256" w:lineRule="auto"/>
              <w:rPr>
                <w:sz w:val="22"/>
                <w:szCs w:val="22"/>
                <w:lang w:val="es-BO" w:eastAsia="en-US"/>
              </w:rPr>
            </w:pPr>
            <w:r w:rsidRPr="00A44024">
              <w:rPr>
                <w:rFonts w:ascii="Arial" w:hAnsi="Arial" w:cs="Arial"/>
                <w:b/>
                <w:color w:val="C00000"/>
                <w:sz w:val="22"/>
                <w:szCs w:val="22"/>
              </w:rPr>
              <w:lastRenderedPageBreak/>
              <w:t>ACTIVIDADES REALIZADAS</w:t>
            </w:r>
          </w:p>
        </w:tc>
      </w:tr>
      <w:tr w:rsidR="00E15E88" w:rsidRPr="00A44024" w:rsidTr="00E15E88">
        <w:tc>
          <w:tcPr>
            <w:tcW w:w="8644" w:type="dxa"/>
            <w:gridSpan w:val="2"/>
            <w:tcBorders>
              <w:top w:val="single" w:sz="4" w:space="0" w:color="auto"/>
              <w:left w:val="single" w:sz="4" w:space="0" w:color="auto"/>
              <w:bottom w:val="single" w:sz="4" w:space="0" w:color="auto"/>
              <w:right w:val="single" w:sz="4" w:space="0" w:color="auto"/>
            </w:tcBorders>
            <w:vAlign w:val="center"/>
          </w:tcPr>
          <w:p w:rsidR="00E15E88" w:rsidRPr="00A44024" w:rsidRDefault="00E15E88" w:rsidP="00F642F8">
            <w:pPr>
              <w:numPr>
                <w:ilvl w:val="0"/>
                <w:numId w:val="10"/>
              </w:numPr>
              <w:spacing w:line="276" w:lineRule="auto"/>
              <w:contextualSpacing/>
              <w:jc w:val="both"/>
              <w:rPr>
                <w:sz w:val="22"/>
                <w:szCs w:val="22"/>
                <w:lang w:val="es-BO"/>
              </w:rPr>
            </w:pPr>
            <w:r w:rsidRPr="00A44024">
              <w:rPr>
                <w:sz w:val="22"/>
                <w:szCs w:val="22"/>
                <w:lang w:val="es-BO"/>
              </w:rPr>
              <w:t>Recolección de muestras</w:t>
            </w:r>
          </w:p>
          <w:p w:rsidR="00E15E88" w:rsidRPr="00A44024" w:rsidRDefault="00E15E88" w:rsidP="00F642F8">
            <w:pPr>
              <w:numPr>
                <w:ilvl w:val="0"/>
                <w:numId w:val="10"/>
              </w:numPr>
              <w:spacing w:line="276" w:lineRule="auto"/>
              <w:contextualSpacing/>
              <w:jc w:val="both"/>
              <w:rPr>
                <w:sz w:val="22"/>
                <w:szCs w:val="22"/>
                <w:lang w:val="es-BO"/>
              </w:rPr>
            </w:pPr>
            <w:r w:rsidRPr="00A44024">
              <w:rPr>
                <w:sz w:val="22"/>
                <w:szCs w:val="22"/>
                <w:lang w:val="es-BO"/>
              </w:rPr>
              <w:t>Análisis de laboratorio de muestras de heces de ovinos (carga parasitaria e identificación de géneros de parásitos)</w:t>
            </w:r>
          </w:p>
          <w:p w:rsidR="00E15E88" w:rsidRPr="00A44024" w:rsidRDefault="00E15E88" w:rsidP="00F642F8">
            <w:pPr>
              <w:numPr>
                <w:ilvl w:val="0"/>
                <w:numId w:val="10"/>
              </w:numPr>
              <w:spacing w:line="276" w:lineRule="auto"/>
              <w:contextualSpacing/>
              <w:jc w:val="both"/>
              <w:rPr>
                <w:sz w:val="22"/>
                <w:szCs w:val="22"/>
                <w:lang w:val="es-BO"/>
              </w:rPr>
            </w:pPr>
            <w:r w:rsidRPr="00A44024">
              <w:rPr>
                <w:sz w:val="22"/>
                <w:szCs w:val="22"/>
                <w:lang w:val="es-BO"/>
              </w:rPr>
              <w:t>Interpretación de resultados</w:t>
            </w:r>
          </w:p>
          <w:p w:rsidR="00E15E88" w:rsidRPr="00A44024" w:rsidRDefault="00E15E88" w:rsidP="00F642F8">
            <w:pPr>
              <w:numPr>
                <w:ilvl w:val="0"/>
                <w:numId w:val="10"/>
              </w:numPr>
              <w:spacing w:after="200" w:line="276" w:lineRule="auto"/>
              <w:contextualSpacing/>
              <w:rPr>
                <w:sz w:val="22"/>
                <w:szCs w:val="22"/>
                <w:lang w:val="es-BO"/>
              </w:rPr>
            </w:pPr>
            <w:r w:rsidRPr="00A44024">
              <w:rPr>
                <w:sz w:val="22"/>
                <w:szCs w:val="22"/>
                <w:lang w:val="es-BO"/>
              </w:rPr>
              <w:t>Presentación de los resultados en un evento científico, el  XIX Simposio Iberoamericano sobre Conservación y Utilización de Recursos Zoogenéticos de la Red CONBIAND, que se realizó del 22 al 26 de octubre de 2018, en la ciudad de Riobamba, Ecuador. Tema de la exposición oral: “Infestación por endoparásitos en ovinos criollos en alturas de Bolivia”. Autores: A. Stemmer, D. Vildozo, T. Caballero y M. Flores. Esta ponencia se ubicó en el área del conocimiento: Sanidad animal en razas locales (</w:t>
            </w:r>
            <w:hyperlink r:id="rId10" w:history="1">
              <w:r w:rsidRPr="00A44024">
                <w:rPr>
                  <w:rStyle w:val="Hipervnculo"/>
                  <w:sz w:val="22"/>
                  <w:szCs w:val="22"/>
                  <w:lang w:val="es-BO"/>
                </w:rPr>
                <w:t>http://www.simposio.cienciaspecuarias.net/index.html</w:t>
              </w:r>
            </w:hyperlink>
            <w:r w:rsidRPr="00A44024">
              <w:rPr>
                <w:sz w:val="22"/>
                <w:szCs w:val="22"/>
                <w:lang w:val="es-BO"/>
              </w:rPr>
              <w:t>).</w:t>
            </w:r>
          </w:p>
          <w:p w:rsidR="00E15E88" w:rsidRPr="00A44024" w:rsidRDefault="00E15E88" w:rsidP="00F642F8">
            <w:pPr>
              <w:numPr>
                <w:ilvl w:val="0"/>
                <w:numId w:val="10"/>
              </w:numPr>
              <w:spacing w:after="200" w:line="276" w:lineRule="auto"/>
              <w:contextualSpacing/>
              <w:rPr>
                <w:sz w:val="22"/>
                <w:szCs w:val="22"/>
                <w:lang w:val="es-BO"/>
              </w:rPr>
            </w:pPr>
            <w:r w:rsidRPr="00A44024">
              <w:rPr>
                <w:sz w:val="22"/>
                <w:szCs w:val="22"/>
                <w:lang w:val="es-BO"/>
              </w:rPr>
              <w:t>La coordinadora dirigió el grupo de trabajo en reuniones mensuales de coordinación del proyecto.</w:t>
            </w:r>
          </w:p>
          <w:p w:rsidR="00E15E88" w:rsidRPr="00A44024" w:rsidRDefault="00E15E88">
            <w:pPr>
              <w:spacing w:after="200" w:line="276" w:lineRule="auto"/>
              <w:contextualSpacing/>
              <w:rPr>
                <w:sz w:val="22"/>
                <w:szCs w:val="22"/>
                <w:lang w:val="es-BO"/>
              </w:rPr>
            </w:pPr>
          </w:p>
          <w:p w:rsidR="00E15E88" w:rsidRPr="00A44024" w:rsidRDefault="00E15E88">
            <w:pPr>
              <w:jc w:val="both"/>
              <w:rPr>
                <w:sz w:val="22"/>
                <w:szCs w:val="22"/>
                <w:lang w:val="es-BO"/>
              </w:rPr>
            </w:pPr>
            <w:r w:rsidRPr="00A44024">
              <w:rPr>
                <w:sz w:val="22"/>
                <w:szCs w:val="22"/>
                <w:lang w:val="es-BO"/>
              </w:rPr>
              <w:t>Actividades en coordinación con el OIEA</w:t>
            </w:r>
          </w:p>
          <w:p w:rsidR="00E15E88" w:rsidRPr="00A44024" w:rsidRDefault="00E15E88">
            <w:pPr>
              <w:jc w:val="both"/>
              <w:rPr>
                <w:sz w:val="22"/>
                <w:szCs w:val="22"/>
                <w:lang w:val="es-BO"/>
              </w:rPr>
            </w:pPr>
          </w:p>
          <w:p w:rsidR="00E15E88" w:rsidRPr="00A44024" w:rsidRDefault="00E15E88" w:rsidP="00F642F8">
            <w:pPr>
              <w:pStyle w:val="Prrafodelista"/>
              <w:numPr>
                <w:ilvl w:val="0"/>
                <w:numId w:val="11"/>
              </w:numPr>
              <w:spacing w:after="200" w:line="276" w:lineRule="auto"/>
              <w:jc w:val="both"/>
              <w:rPr>
                <w:sz w:val="22"/>
                <w:szCs w:val="22"/>
                <w:lang w:val="es-BO"/>
              </w:rPr>
            </w:pPr>
            <w:r w:rsidRPr="00A44024">
              <w:rPr>
                <w:sz w:val="22"/>
                <w:szCs w:val="22"/>
                <w:lang w:val="es-BO"/>
              </w:rPr>
              <w:t>Cursos</w:t>
            </w:r>
          </w:p>
          <w:p w:rsidR="00E15E88" w:rsidRPr="00A44024" w:rsidRDefault="00E15E88" w:rsidP="00F642F8">
            <w:pPr>
              <w:pStyle w:val="Prrafodelista"/>
              <w:numPr>
                <w:ilvl w:val="0"/>
                <w:numId w:val="11"/>
              </w:numPr>
              <w:spacing w:after="200" w:line="276" w:lineRule="auto"/>
              <w:jc w:val="both"/>
              <w:rPr>
                <w:sz w:val="22"/>
                <w:szCs w:val="22"/>
                <w:lang w:val="es-BO"/>
              </w:rPr>
            </w:pPr>
            <w:r w:rsidRPr="00A44024">
              <w:rPr>
                <w:sz w:val="22"/>
                <w:szCs w:val="22"/>
                <w:lang w:val="es-BO"/>
              </w:rPr>
              <w:t>Entrenamiento “Curso Regional de Capacitación en Nutrición Animal y Gestión de Piensos"</w:t>
            </w:r>
          </w:p>
          <w:p w:rsidR="00E15E88" w:rsidRPr="00A44024" w:rsidRDefault="00E15E88" w:rsidP="00F642F8">
            <w:pPr>
              <w:pStyle w:val="Prrafodelista"/>
              <w:numPr>
                <w:ilvl w:val="0"/>
                <w:numId w:val="11"/>
              </w:numPr>
              <w:spacing w:after="200" w:line="276" w:lineRule="auto"/>
              <w:jc w:val="both"/>
              <w:rPr>
                <w:sz w:val="22"/>
                <w:szCs w:val="22"/>
                <w:lang w:val="es-BO" w:eastAsia="en-US"/>
              </w:rPr>
            </w:pPr>
            <w:r w:rsidRPr="00A44024">
              <w:rPr>
                <w:sz w:val="22"/>
                <w:szCs w:val="22"/>
                <w:lang w:val="es-BO"/>
              </w:rPr>
              <w:t>Reunión de coordinación</w:t>
            </w:r>
          </w:p>
        </w:tc>
      </w:tr>
      <w:tr w:rsidR="00E15E88" w:rsidRPr="00A44024" w:rsidTr="00E15E88">
        <w:tc>
          <w:tcPr>
            <w:tcW w:w="8644" w:type="dxa"/>
            <w:gridSpan w:val="2"/>
            <w:tcBorders>
              <w:top w:val="single" w:sz="4" w:space="0" w:color="auto"/>
              <w:left w:val="single" w:sz="4" w:space="0" w:color="auto"/>
              <w:bottom w:val="single" w:sz="4" w:space="0" w:color="auto"/>
              <w:right w:val="single" w:sz="4" w:space="0" w:color="auto"/>
            </w:tcBorders>
            <w:vAlign w:val="center"/>
            <w:hideMark/>
          </w:tcPr>
          <w:p w:rsidR="00E15E88" w:rsidRPr="00A44024" w:rsidRDefault="00E15E88">
            <w:pPr>
              <w:spacing w:after="160" w:line="256" w:lineRule="auto"/>
              <w:rPr>
                <w:sz w:val="22"/>
                <w:szCs w:val="22"/>
                <w:lang w:val="es-BO" w:eastAsia="en-US"/>
              </w:rPr>
            </w:pPr>
            <w:r w:rsidRPr="00A44024">
              <w:rPr>
                <w:rFonts w:ascii="Arial" w:hAnsi="Arial" w:cs="Arial"/>
                <w:b/>
                <w:color w:val="C00000"/>
                <w:sz w:val="22"/>
                <w:szCs w:val="22"/>
              </w:rPr>
              <w:t>IMPACTO</w:t>
            </w:r>
          </w:p>
        </w:tc>
      </w:tr>
      <w:tr w:rsidR="00E15E88" w:rsidRPr="00A44024" w:rsidTr="00E15E88">
        <w:tc>
          <w:tcPr>
            <w:tcW w:w="8644" w:type="dxa"/>
            <w:gridSpan w:val="2"/>
            <w:tcBorders>
              <w:top w:val="single" w:sz="4" w:space="0" w:color="auto"/>
              <w:left w:val="single" w:sz="4" w:space="0" w:color="auto"/>
              <w:bottom w:val="single" w:sz="4" w:space="0" w:color="auto"/>
              <w:right w:val="single" w:sz="4" w:space="0" w:color="auto"/>
            </w:tcBorders>
            <w:vAlign w:val="center"/>
          </w:tcPr>
          <w:p w:rsidR="00986E6A" w:rsidRPr="00A44024" w:rsidRDefault="00986E6A" w:rsidP="00986E6A">
            <w:pPr>
              <w:pStyle w:val="Prrafodelista"/>
              <w:numPr>
                <w:ilvl w:val="0"/>
                <w:numId w:val="12"/>
              </w:numPr>
              <w:spacing w:after="200" w:line="276" w:lineRule="auto"/>
              <w:jc w:val="both"/>
              <w:rPr>
                <w:sz w:val="22"/>
                <w:szCs w:val="22"/>
                <w:lang w:val="es-BO"/>
              </w:rPr>
            </w:pPr>
            <w:r w:rsidRPr="00A44024">
              <w:rPr>
                <w:sz w:val="22"/>
                <w:szCs w:val="22"/>
                <w:lang w:val="es-BO"/>
              </w:rPr>
              <w:t>Los criadores se beneficiarán teniendo ovinos resistentes a endoparásitos, minimizando los costos de producción, obteniendo mayores rendimientos de animales más saludables y logrando mayores ingresos económicos. Además, el pastoreo de ovinos resistentes lleva a una reducción de larvas infestantes en las praderas, lo que beneficia a todos los animales en pastoreo.</w:t>
            </w:r>
          </w:p>
          <w:p w:rsidR="00E15E88" w:rsidRPr="00A44024" w:rsidRDefault="00E15E88">
            <w:pPr>
              <w:pStyle w:val="Sangra2detindependiente"/>
              <w:tabs>
                <w:tab w:val="num" w:pos="0"/>
              </w:tabs>
              <w:spacing w:line="240" w:lineRule="auto"/>
              <w:ind w:left="0"/>
              <w:jc w:val="both"/>
              <w:rPr>
                <w:rFonts w:asciiTheme="minorHAnsi" w:eastAsiaTheme="minorHAnsi" w:hAnsiTheme="minorHAnsi" w:cstheme="minorBidi"/>
                <w:sz w:val="22"/>
                <w:szCs w:val="22"/>
                <w:lang w:val="es-BO" w:eastAsia="en-US"/>
              </w:rPr>
            </w:pPr>
          </w:p>
        </w:tc>
      </w:tr>
      <w:tr w:rsidR="00E15E88" w:rsidRPr="00A44024" w:rsidTr="00E15E88">
        <w:tc>
          <w:tcPr>
            <w:tcW w:w="8644" w:type="dxa"/>
            <w:gridSpan w:val="2"/>
            <w:tcBorders>
              <w:top w:val="single" w:sz="4" w:space="0" w:color="auto"/>
              <w:left w:val="single" w:sz="4" w:space="0" w:color="auto"/>
              <w:bottom w:val="single" w:sz="4" w:space="0" w:color="auto"/>
              <w:right w:val="single" w:sz="4" w:space="0" w:color="auto"/>
            </w:tcBorders>
            <w:vAlign w:val="center"/>
            <w:hideMark/>
          </w:tcPr>
          <w:p w:rsidR="00E15E88" w:rsidRPr="00A44024" w:rsidRDefault="00E15E88">
            <w:pPr>
              <w:spacing w:after="160" w:line="256" w:lineRule="auto"/>
              <w:rPr>
                <w:sz w:val="22"/>
                <w:szCs w:val="22"/>
                <w:lang w:val="es-BO" w:eastAsia="en-US"/>
              </w:rPr>
            </w:pPr>
            <w:r w:rsidRPr="00A44024">
              <w:rPr>
                <w:rFonts w:ascii="Arial" w:hAnsi="Arial" w:cs="Arial"/>
                <w:b/>
                <w:color w:val="C00000"/>
                <w:sz w:val="22"/>
                <w:szCs w:val="22"/>
              </w:rPr>
              <w:t>RESULTADOS</w:t>
            </w:r>
          </w:p>
        </w:tc>
      </w:tr>
      <w:tr w:rsidR="00E15E88" w:rsidRPr="00A44024" w:rsidTr="00E15E88">
        <w:tc>
          <w:tcPr>
            <w:tcW w:w="8644" w:type="dxa"/>
            <w:gridSpan w:val="2"/>
            <w:tcBorders>
              <w:top w:val="single" w:sz="4" w:space="0" w:color="auto"/>
              <w:left w:val="single" w:sz="4" w:space="0" w:color="auto"/>
              <w:bottom w:val="single" w:sz="4" w:space="0" w:color="auto"/>
              <w:right w:val="single" w:sz="4" w:space="0" w:color="auto"/>
            </w:tcBorders>
            <w:vAlign w:val="center"/>
            <w:hideMark/>
          </w:tcPr>
          <w:p w:rsidR="00E15E88" w:rsidRPr="00A44024" w:rsidRDefault="00E15E88" w:rsidP="00F642F8">
            <w:pPr>
              <w:pStyle w:val="Prrafodelista"/>
              <w:numPr>
                <w:ilvl w:val="0"/>
                <w:numId w:val="12"/>
              </w:numPr>
              <w:spacing w:after="200" w:line="276" w:lineRule="auto"/>
              <w:jc w:val="both"/>
              <w:rPr>
                <w:sz w:val="22"/>
                <w:szCs w:val="22"/>
                <w:lang w:val="es-BO"/>
              </w:rPr>
            </w:pPr>
            <w:r w:rsidRPr="00A44024">
              <w:rPr>
                <w:sz w:val="22"/>
                <w:szCs w:val="22"/>
                <w:lang w:val="es-BO"/>
              </w:rPr>
              <w:t xml:space="preserve">Se trabaja en 11 comunidades con 22 rebaños de pequeños productores. De cada rebaño se tomó una muestra de animales entre 1 y 3 años de edad. Se realizó el trabajo de caracterización morfológica de 156 ovinos, el caravaneado y la colección de muestras de tejido para el posterior análisis de ADN. </w:t>
            </w:r>
          </w:p>
          <w:p w:rsidR="00E15E88" w:rsidRPr="00A44024" w:rsidRDefault="00E15E88" w:rsidP="00F642F8">
            <w:pPr>
              <w:pStyle w:val="Prrafodelista"/>
              <w:numPr>
                <w:ilvl w:val="0"/>
                <w:numId w:val="12"/>
              </w:numPr>
              <w:spacing w:after="200" w:line="276" w:lineRule="auto"/>
              <w:jc w:val="both"/>
              <w:rPr>
                <w:sz w:val="22"/>
                <w:szCs w:val="22"/>
                <w:lang w:val="es-BO"/>
              </w:rPr>
            </w:pPr>
            <w:r w:rsidRPr="00A44024">
              <w:rPr>
                <w:sz w:val="22"/>
                <w:szCs w:val="22"/>
                <w:lang w:val="es-BO"/>
              </w:rPr>
              <w:t>Durante la época de lluvias se tomaron 83 muestras de heces para identificación de género de parásitos y 55 muestras para carga parasitaria. La carga parasitaria fue negativo en 21 animales (38%), leve en 31 (56%), mediano en 2 (4%) y alta en 1 (2%). Los géneros de parásitos encontrados fueron: Haemonchus contortus, Coccidia, Trichostrongylus, Ostertagia, Strongyloides, Moniezia y Nematodirus. La mayoría de los ovinos fueron infestados por Coccidia (16 leve, 2 mediano, 1 alta) y Trichostrongylus (12 leve). Los dos animales encontrados con Haemonchus contortus tuvieron una carga leve.</w:t>
            </w:r>
          </w:p>
          <w:p w:rsidR="00E15E88" w:rsidRPr="00A44024" w:rsidRDefault="00E15E88" w:rsidP="00F642F8">
            <w:pPr>
              <w:pStyle w:val="Prrafodelista"/>
              <w:numPr>
                <w:ilvl w:val="0"/>
                <w:numId w:val="12"/>
              </w:numPr>
              <w:spacing w:after="200" w:line="276" w:lineRule="auto"/>
              <w:jc w:val="both"/>
              <w:rPr>
                <w:sz w:val="22"/>
                <w:szCs w:val="22"/>
                <w:lang w:val="es-BO"/>
              </w:rPr>
            </w:pPr>
            <w:r w:rsidRPr="00A44024">
              <w:rPr>
                <w:sz w:val="22"/>
                <w:szCs w:val="22"/>
                <w:lang w:val="es-BO"/>
              </w:rPr>
              <w:t xml:space="preserve">En la época seca se visitó a 14 rebaños en 6 comunidades. Se tomaron muestras de </w:t>
            </w:r>
            <w:r w:rsidRPr="00A44024">
              <w:rPr>
                <w:sz w:val="22"/>
                <w:szCs w:val="22"/>
                <w:lang w:val="es-BO"/>
              </w:rPr>
              <w:lastRenderedPageBreak/>
              <w:t>heces de 49 animales. De estos, 22 (45%) fueron negativos, sin presencia de huevos de parásitos en las heces, 26 animales (53%) mostraron una carga parasitaria leve y una sola oveja (2%) presentó carga alta de Nematodirus.</w:t>
            </w:r>
          </w:p>
          <w:p w:rsidR="00E15E88" w:rsidRPr="00A44024" w:rsidRDefault="00E15E88" w:rsidP="00F642F8">
            <w:pPr>
              <w:pStyle w:val="Prrafodelista"/>
              <w:numPr>
                <w:ilvl w:val="0"/>
                <w:numId w:val="12"/>
              </w:numPr>
              <w:spacing w:after="200" w:line="276" w:lineRule="auto"/>
              <w:jc w:val="both"/>
              <w:rPr>
                <w:sz w:val="22"/>
                <w:szCs w:val="22"/>
                <w:lang w:val="es-BO"/>
              </w:rPr>
            </w:pPr>
            <w:r w:rsidRPr="00A44024">
              <w:rPr>
                <w:sz w:val="22"/>
                <w:szCs w:val="22"/>
                <w:lang w:val="es-BO"/>
              </w:rPr>
              <w:t>Además de los géneros de parásitos encontrados ya en la época de lluvias, en la época seca se encontraron Cooperia sp. Chabertia ovina, Trichuris y Toxocara. No se encontró Haemonchus contortus. En total, se identificaron 8 géneros de parásitos gastrointestinales en los ovinos criollos en la zona del estudio.</w:t>
            </w:r>
          </w:p>
          <w:p w:rsidR="00E15E88" w:rsidRPr="00A44024" w:rsidRDefault="00E15E88" w:rsidP="00F642F8">
            <w:pPr>
              <w:pStyle w:val="Prrafodelista"/>
              <w:numPr>
                <w:ilvl w:val="0"/>
                <w:numId w:val="12"/>
              </w:numPr>
              <w:spacing w:after="200" w:line="276" w:lineRule="auto"/>
              <w:jc w:val="both"/>
              <w:rPr>
                <w:sz w:val="22"/>
                <w:szCs w:val="22"/>
                <w:lang w:val="es-BO"/>
              </w:rPr>
            </w:pPr>
            <w:r w:rsidRPr="00A44024">
              <w:rPr>
                <w:sz w:val="22"/>
                <w:szCs w:val="22"/>
                <w:lang w:val="es-BO"/>
              </w:rPr>
              <w:t xml:space="preserve">Aunque estos resultados todavía son preliminares, son alentadores porque podrían confirmar la noción de rusticidad de los ovinos criollos que manifiestan algunas personas que trabajan con estos animales. Esta noción nunca fue comprobada mediante estudios de investigación. </w:t>
            </w:r>
          </w:p>
          <w:p w:rsidR="00E15E88" w:rsidRPr="00A44024" w:rsidRDefault="00E15E88" w:rsidP="00F642F8">
            <w:pPr>
              <w:pStyle w:val="Prrafodelista"/>
              <w:numPr>
                <w:ilvl w:val="0"/>
                <w:numId w:val="12"/>
              </w:numPr>
              <w:spacing w:after="200" w:line="276" w:lineRule="auto"/>
              <w:jc w:val="both"/>
              <w:rPr>
                <w:sz w:val="22"/>
                <w:szCs w:val="22"/>
                <w:lang w:val="es-BO" w:eastAsia="en-US"/>
              </w:rPr>
            </w:pPr>
            <w:r w:rsidRPr="00A44024">
              <w:rPr>
                <w:sz w:val="22"/>
                <w:szCs w:val="22"/>
                <w:lang w:val="es-BO"/>
              </w:rPr>
              <w:t>Nuestro trabajo también es la primera evidencia de infestación por Haemonchus contortus cuya carga parasitaria leve podría ser causada por el genotipo (tolerancia o resistencia), el medio ambiente (frío y seco) o una combinación de ambos. Si estos resultados preliminares pueden ser confirmados, animales resistentes deben ser seleccionados y reproducidos. También se deberían investigar ovinos criollos en otras zonas altas de Bolivia. La conservación y el uso sustentable de ovinos criollos deberían ser fomentados.</w:t>
            </w:r>
          </w:p>
        </w:tc>
      </w:tr>
      <w:tr w:rsidR="00E15E88" w:rsidRPr="00A44024" w:rsidTr="00E15E88">
        <w:tc>
          <w:tcPr>
            <w:tcW w:w="8644" w:type="dxa"/>
            <w:gridSpan w:val="2"/>
            <w:tcBorders>
              <w:top w:val="single" w:sz="4" w:space="0" w:color="auto"/>
              <w:left w:val="single" w:sz="4" w:space="0" w:color="auto"/>
              <w:bottom w:val="single" w:sz="4" w:space="0" w:color="auto"/>
              <w:right w:val="single" w:sz="4" w:space="0" w:color="auto"/>
            </w:tcBorders>
            <w:vAlign w:val="center"/>
            <w:hideMark/>
          </w:tcPr>
          <w:p w:rsidR="00E15E88" w:rsidRPr="00A44024" w:rsidRDefault="00E15E88">
            <w:pPr>
              <w:spacing w:line="360" w:lineRule="auto"/>
              <w:jc w:val="both"/>
              <w:rPr>
                <w:sz w:val="22"/>
                <w:szCs w:val="22"/>
                <w:lang w:val="es-BO" w:eastAsia="en-US"/>
              </w:rPr>
            </w:pPr>
            <w:r w:rsidRPr="00A44024">
              <w:rPr>
                <w:rFonts w:ascii="Arial" w:hAnsi="Arial" w:cs="Arial"/>
                <w:b/>
                <w:color w:val="C00000"/>
                <w:sz w:val="22"/>
                <w:szCs w:val="22"/>
              </w:rPr>
              <w:lastRenderedPageBreak/>
              <w:t>DIFICULTADES Y PROBLEMAS PRESENTADOS DURANTE LA MARCHA DEL PROYECTO</w:t>
            </w:r>
          </w:p>
        </w:tc>
      </w:tr>
      <w:tr w:rsidR="00E15E88" w:rsidRPr="00A44024" w:rsidTr="00E15E88">
        <w:tc>
          <w:tcPr>
            <w:tcW w:w="8644" w:type="dxa"/>
            <w:gridSpan w:val="2"/>
            <w:tcBorders>
              <w:top w:val="single" w:sz="4" w:space="0" w:color="auto"/>
              <w:left w:val="single" w:sz="4" w:space="0" w:color="auto"/>
              <w:bottom w:val="single" w:sz="4" w:space="0" w:color="auto"/>
              <w:right w:val="single" w:sz="4" w:space="0" w:color="auto"/>
            </w:tcBorders>
            <w:vAlign w:val="center"/>
          </w:tcPr>
          <w:p w:rsidR="00E15E88" w:rsidRPr="00A44024" w:rsidRDefault="00E15E88">
            <w:pPr>
              <w:spacing w:after="200" w:line="276" w:lineRule="auto"/>
              <w:jc w:val="both"/>
              <w:rPr>
                <w:sz w:val="22"/>
                <w:szCs w:val="22"/>
                <w:lang w:val="es-BO"/>
              </w:rPr>
            </w:pPr>
            <w:r w:rsidRPr="00A44024">
              <w:rPr>
                <w:sz w:val="22"/>
                <w:szCs w:val="22"/>
                <w:lang w:val="es-BO"/>
              </w:rPr>
              <w:t>La falta de reportes sobre la incidencia de endoparásitos en ovinos en las regiones altas de Bolivia presenta una dificultad para la investigación presente.</w:t>
            </w:r>
          </w:p>
          <w:p w:rsidR="00E15E88" w:rsidRPr="00A44024" w:rsidRDefault="00E15E88">
            <w:pPr>
              <w:spacing w:before="100" w:beforeAutospacing="1" w:after="100" w:afterAutospacing="1" w:line="256" w:lineRule="auto"/>
              <w:contextualSpacing/>
              <w:jc w:val="both"/>
              <w:rPr>
                <w:sz w:val="22"/>
                <w:szCs w:val="22"/>
                <w:lang w:val="es-BO" w:eastAsia="en-US"/>
              </w:rPr>
            </w:pPr>
          </w:p>
        </w:tc>
      </w:tr>
    </w:tbl>
    <w:p w:rsidR="00E15E88" w:rsidRPr="00A44024" w:rsidRDefault="00E15E88" w:rsidP="00E15E88">
      <w:pPr>
        <w:rPr>
          <w:rFonts w:asciiTheme="minorHAnsi" w:hAnsiTheme="minorHAnsi" w:cstheme="minorBidi"/>
          <w:sz w:val="22"/>
          <w:szCs w:val="22"/>
          <w:lang w:val="es-BO" w:eastAsia="en-US"/>
        </w:rPr>
      </w:pPr>
    </w:p>
    <w:tbl>
      <w:tblPr>
        <w:tblStyle w:val="Tablaconcuadrcula"/>
        <w:tblW w:w="0" w:type="auto"/>
        <w:tblLook w:val="04A0" w:firstRow="1" w:lastRow="0" w:firstColumn="1" w:lastColumn="0" w:noHBand="0" w:noVBand="1"/>
      </w:tblPr>
      <w:tblGrid>
        <w:gridCol w:w="1668"/>
        <w:gridCol w:w="6976"/>
      </w:tblGrid>
      <w:tr w:rsidR="007E70A3" w:rsidRPr="00A44024" w:rsidTr="007E70A3">
        <w:tc>
          <w:tcPr>
            <w:tcW w:w="1668" w:type="dxa"/>
            <w:tcBorders>
              <w:top w:val="single" w:sz="4" w:space="0" w:color="auto"/>
              <w:left w:val="single" w:sz="4" w:space="0" w:color="auto"/>
              <w:bottom w:val="single" w:sz="4" w:space="0" w:color="auto"/>
              <w:right w:val="single" w:sz="4" w:space="0" w:color="auto"/>
            </w:tcBorders>
            <w:shd w:val="clear" w:color="auto" w:fill="FFE2C5"/>
            <w:vAlign w:val="center"/>
            <w:hideMark/>
          </w:tcPr>
          <w:p w:rsidR="007E70A3" w:rsidRPr="00A44024" w:rsidRDefault="007E70A3" w:rsidP="007E70A3">
            <w:pPr>
              <w:spacing w:after="160"/>
              <w:jc w:val="center"/>
              <w:rPr>
                <w:rFonts w:cstheme="minorHAnsi"/>
                <w:b/>
                <w:sz w:val="22"/>
                <w:szCs w:val="22"/>
                <w:lang w:val="es-ES_tradnl" w:eastAsia="en-US"/>
              </w:rPr>
            </w:pPr>
            <w:r w:rsidRPr="00A44024">
              <w:rPr>
                <w:rFonts w:cstheme="minorHAnsi"/>
                <w:b/>
                <w:color w:val="C00000"/>
                <w:sz w:val="22"/>
                <w:szCs w:val="22"/>
              </w:rPr>
              <w:t>RLA 5076</w:t>
            </w:r>
          </w:p>
        </w:tc>
        <w:tc>
          <w:tcPr>
            <w:tcW w:w="6976" w:type="dxa"/>
            <w:tcBorders>
              <w:top w:val="single" w:sz="4" w:space="0" w:color="auto"/>
              <w:left w:val="single" w:sz="4" w:space="0" w:color="auto"/>
              <w:bottom w:val="single" w:sz="4" w:space="0" w:color="auto"/>
              <w:right w:val="single" w:sz="4" w:space="0" w:color="auto"/>
            </w:tcBorders>
            <w:vAlign w:val="center"/>
            <w:hideMark/>
          </w:tcPr>
          <w:p w:rsidR="007E70A3" w:rsidRPr="00A44024" w:rsidRDefault="007E70A3" w:rsidP="007E70A3">
            <w:pPr>
              <w:spacing w:after="160"/>
              <w:jc w:val="both"/>
              <w:rPr>
                <w:rFonts w:cstheme="minorHAnsi"/>
                <w:sz w:val="22"/>
                <w:szCs w:val="22"/>
                <w:lang w:val="es-ES_tradnl" w:eastAsia="en-US"/>
              </w:rPr>
            </w:pPr>
            <w:r w:rsidRPr="00A44024">
              <w:rPr>
                <w:rFonts w:ascii="Calibri" w:hAnsi="Calibri" w:cs="Calibri"/>
                <w:color w:val="000000"/>
                <w:sz w:val="22"/>
                <w:szCs w:val="22"/>
                <w:lang w:val="es-BO" w:eastAsia="es-BO"/>
              </w:rPr>
              <w:t>Fortalecimiento de los sistemas de vigilancia y monitoreo de instalaciones hidráulicas empleando técnicas nucleares para evaluar el impacto de la sedimentación como riesgo social y ambiental</w:t>
            </w:r>
          </w:p>
        </w:tc>
      </w:tr>
      <w:tr w:rsidR="007E70A3" w:rsidRPr="00A44024" w:rsidTr="007E70A3">
        <w:tc>
          <w:tcPr>
            <w:tcW w:w="8644" w:type="dxa"/>
            <w:gridSpan w:val="2"/>
            <w:tcBorders>
              <w:top w:val="single" w:sz="4" w:space="0" w:color="auto"/>
              <w:left w:val="single" w:sz="4" w:space="0" w:color="auto"/>
              <w:bottom w:val="single" w:sz="4" w:space="0" w:color="auto"/>
              <w:right w:val="single" w:sz="4" w:space="0" w:color="auto"/>
            </w:tcBorders>
            <w:vAlign w:val="center"/>
            <w:hideMark/>
          </w:tcPr>
          <w:p w:rsidR="007E70A3" w:rsidRPr="00A44024" w:rsidRDefault="007E70A3" w:rsidP="007E70A3">
            <w:pPr>
              <w:spacing w:after="160"/>
              <w:rPr>
                <w:rFonts w:cstheme="minorHAnsi"/>
                <w:b/>
                <w:color w:val="C00000"/>
                <w:sz w:val="22"/>
                <w:szCs w:val="22"/>
                <w:lang w:val="es-ES_tradnl" w:eastAsia="en-US"/>
              </w:rPr>
            </w:pPr>
            <w:r w:rsidRPr="00A44024">
              <w:rPr>
                <w:rFonts w:cstheme="minorHAnsi"/>
                <w:b/>
                <w:color w:val="C00000"/>
                <w:sz w:val="22"/>
                <w:szCs w:val="22"/>
              </w:rPr>
              <w:t>ACTIVIDADES REALIZADAS</w:t>
            </w:r>
          </w:p>
        </w:tc>
      </w:tr>
      <w:tr w:rsidR="007E70A3" w:rsidRPr="00A44024" w:rsidTr="007E70A3">
        <w:tc>
          <w:tcPr>
            <w:tcW w:w="8644" w:type="dxa"/>
            <w:gridSpan w:val="2"/>
            <w:tcBorders>
              <w:top w:val="single" w:sz="4" w:space="0" w:color="auto"/>
              <w:left w:val="single" w:sz="4" w:space="0" w:color="auto"/>
              <w:bottom w:val="single" w:sz="4" w:space="0" w:color="auto"/>
              <w:right w:val="single" w:sz="4" w:space="0" w:color="auto"/>
            </w:tcBorders>
            <w:vAlign w:val="center"/>
            <w:hideMark/>
          </w:tcPr>
          <w:p w:rsidR="007E70A3" w:rsidRPr="00A44024" w:rsidRDefault="007E70A3" w:rsidP="007E70A3">
            <w:pPr>
              <w:pStyle w:val="Prrafodelista"/>
              <w:numPr>
                <w:ilvl w:val="0"/>
                <w:numId w:val="26"/>
              </w:numPr>
              <w:spacing w:before="120"/>
              <w:jc w:val="both"/>
              <w:rPr>
                <w:sz w:val="22"/>
                <w:szCs w:val="22"/>
              </w:rPr>
            </w:pPr>
            <w:r w:rsidRPr="00A44024">
              <w:rPr>
                <w:sz w:val="22"/>
                <w:szCs w:val="22"/>
              </w:rPr>
              <w:t>Del 22 de abril al 28 de abril se participó de la 1ra reunión de coordinación del proyecto en La Habana, Cuba.</w:t>
            </w:r>
          </w:p>
          <w:p w:rsidR="007E70A3" w:rsidRPr="00A44024" w:rsidRDefault="007E70A3" w:rsidP="007E70A3">
            <w:pPr>
              <w:pStyle w:val="Prrafodelista"/>
              <w:spacing w:before="120"/>
              <w:jc w:val="both"/>
              <w:rPr>
                <w:sz w:val="22"/>
                <w:szCs w:val="22"/>
              </w:rPr>
            </w:pPr>
          </w:p>
          <w:p w:rsidR="007E70A3" w:rsidRPr="00A44024" w:rsidRDefault="007E70A3" w:rsidP="007E70A3">
            <w:pPr>
              <w:pStyle w:val="Prrafodelista"/>
              <w:numPr>
                <w:ilvl w:val="0"/>
                <w:numId w:val="26"/>
              </w:numPr>
              <w:spacing w:before="120"/>
              <w:jc w:val="both"/>
              <w:rPr>
                <w:sz w:val="22"/>
                <w:szCs w:val="22"/>
              </w:rPr>
            </w:pPr>
            <w:r w:rsidRPr="00A44024">
              <w:rPr>
                <w:sz w:val="22"/>
                <w:szCs w:val="22"/>
              </w:rPr>
              <w:t>Del 17 al 28 de septiembre se asistió al curso de capacitación en las técnicas nucleares a emplear en el proyecto.</w:t>
            </w:r>
          </w:p>
          <w:p w:rsidR="007E70A3" w:rsidRPr="00A44024" w:rsidRDefault="007E70A3" w:rsidP="007E70A3">
            <w:pPr>
              <w:pStyle w:val="Prrafodelista"/>
              <w:jc w:val="both"/>
              <w:rPr>
                <w:sz w:val="22"/>
                <w:szCs w:val="22"/>
                <w:lang w:val="es-BO" w:eastAsia="en-US"/>
              </w:rPr>
            </w:pPr>
          </w:p>
        </w:tc>
      </w:tr>
      <w:tr w:rsidR="007E70A3" w:rsidRPr="00A44024" w:rsidTr="007E70A3">
        <w:tc>
          <w:tcPr>
            <w:tcW w:w="8644" w:type="dxa"/>
            <w:gridSpan w:val="2"/>
            <w:tcBorders>
              <w:top w:val="single" w:sz="4" w:space="0" w:color="auto"/>
              <w:left w:val="single" w:sz="4" w:space="0" w:color="auto"/>
              <w:bottom w:val="single" w:sz="4" w:space="0" w:color="auto"/>
              <w:right w:val="single" w:sz="4" w:space="0" w:color="auto"/>
            </w:tcBorders>
            <w:vAlign w:val="center"/>
            <w:hideMark/>
          </w:tcPr>
          <w:p w:rsidR="007E70A3" w:rsidRPr="00A44024" w:rsidRDefault="007E70A3" w:rsidP="007E70A3">
            <w:pPr>
              <w:spacing w:after="160"/>
              <w:rPr>
                <w:rFonts w:cstheme="minorHAnsi"/>
                <w:b/>
                <w:color w:val="C00000"/>
                <w:sz w:val="22"/>
                <w:szCs w:val="22"/>
              </w:rPr>
            </w:pPr>
            <w:r w:rsidRPr="00A44024">
              <w:rPr>
                <w:rFonts w:cstheme="minorHAnsi"/>
                <w:b/>
                <w:color w:val="C00000"/>
                <w:sz w:val="22"/>
                <w:szCs w:val="22"/>
              </w:rPr>
              <w:t>IMPACTO</w:t>
            </w:r>
          </w:p>
          <w:p w:rsidR="007E70A3" w:rsidRPr="00A44024" w:rsidRDefault="007E70A3" w:rsidP="007E70A3">
            <w:pPr>
              <w:spacing w:after="160"/>
              <w:rPr>
                <w:rFonts w:cstheme="minorHAnsi"/>
                <w:b/>
                <w:color w:val="C00000"/>
                <w:sz w:val="22"/>
                <w:szCs w:val="22"/>
                <w:lang w:val="es-ES_tradnl" w:eastAsia="en-US"/>
              </w:rPr>
            </w:pPr>
            <w:r w:rsidRPr="00A44024">
              <w:rPr>
                <w:sz w:val="22"/>
                <w:szCs w:val="22"/>
              </w:rPr>
              <w:t>Considerando que aún no se ha realizado la toma de muestras aún no se ha materializado el impacto del proyecto, este se tendrá a la finalización del proyecto</w:t>
            </w:r>
          </w:p>
        </w:tc>
      </w:tr>
      <w:tr w:rsidR="007E70A3" w:rsidRPr="00A44024" w:rsidTr="007E70A3">
        <w:tc>
          <w:tcPr>
            <w:tcW w:w="8644" w:type="dxa"/>
            <w:gridSpan w:val="2"/>
            <w:tcBorders>
              <w:top w:val="single" w:sz="4" w:space="0" w:color="auto"/>
              <w:left w:val="single" w:sz="4" w:space="0" w:color="auto"/>
              <w:bottom w:val="single" w:sz="4" w:space="0" w:color="auto"/>
              <w:right w:val="single" w:sz="4" w:space="0" w:color="auto"/>
            </w:tcBorders>
            <w:vAlign w:val="center"/>
            <w:hideMark/>
          </w:tcPr>
          <w:p w:rsidR="007E70A3" w:rsidRPr="00A44024" w:rsidRDefault="007E70A3" w:rsidP="007E70A3">
            <w:pPr>
              <w:pStyle w:val="Prrafodelista"/>
              <w:numPr>
                <w:ilvl w:val="0"/>
                <w:numId w:val="14"/>
              </w:numPr>
              <w:spacing w:after="160"/>
              <w:ind w:left="360"/>
              <w:jc w:val="both"/>
              <w:rPr>
                <w:sz w:val="22"/>
                <w:szCs w:val="22"/>
              </w:rPr>
            </w:pPr>
            <w:r w:rsidRPr="00A44024">
              <w:rPr>
                <w:sz w:val="22"/>
                <w:szCs w:val="22"/>
              </w:rPr>
              <w:t xml:space="preserve">Bolivia, al igual que otros países, también sufre los diferentes efectos del cambio climático (heladas, sequía, granizo, presencia de plagas y enfermedades, etc.) por lo que la ejecución de las actividades en la gestión 2018, en el marco del proyecto 5077, ha contemplado la implementación en campo, de un ensayo experimental, que considera la evaluación del agua, a partir de láminas de riego, en el cultivo de la papa, teniendo como objetivo principal, el de poder dar al cultivo  solo la cantidad de agua que requiere. </w:t>
            </w:r>
            <w:r w:rsidRPr="00A44024">
              <w:rPr>
                <w:sz w:val="22"/>
                <w:szCs w:val="22"/>
              </w:rPr>
              <w:lastRenderedPageBreak/>
              <w:t xml:space="preserve">Lamentablemente, la gestión agrícola en el 2018 empezó en octubre, por lo que, en abril del 2019, se conocerá la producción de papa.  </w:t>
            </w:r>
          </w:p>
          <w:p w:rsidR="007E70A3" w:rsidRPr="00A44024" w:rsidRDefault="007E70A3" w:rsidP="007E70A3">
            <w:pPr>
              <w:pStyle w:val="Prrafodelista"/>
              <w:numPr>
                <w:ilvl w:val="0"/>
                <w:numId w:val="14"/>
              </w:numPr>
              <w:spacing w:after="160"/>
              <w:ind w:left="360"/>
              <w:jc w:val="both"/>
              <w:rPr>
                <w:rFonts w:cstheme="minorHAnsi"/>
                <w:sz w:val="22"/>
                <w:szCs w:val="22"/>
                <w:lang w:val="es-ES_tradnl" w:eastAsia="en-US"/>
              </w:rPr>
            </w:pPr>
            <w:r w:rsidRPr="00A44024">
              <w:rPr>
                <w:sz w:val="22"/>
                <w:szCs w:val="22"/>
              </w:rPr>
              <w:t>Las actividades aún están sujetas a tabulación, análisis estadístico y evaluación de los datos experimentales.</w:t>
            </w:r>
          </w:p>
        </w:tc>
      </w:tr>
      <w:tr w:rsidR="007E70A3" w:rsidRPr="00A44024" w:rsidTr="007E70A3">
        <w:tc>
          <w:tcPr>
            <w:tcW w:w="8644" w:type="dxa"/>
            <w:gridSpan w:val="2"/>
            <w:tcBorders>
              <w:top w:val="single" w:sz="4" w:space="0" w:color="auto"/>
              <w:left w:val="single" w:sz="4" w:space="0" w:color="auto"/>
              <w:bottom w:val="single" w:sz="4" w:space="0" w:color="auto"/>
              <w:right w:val="single" w:sz="4" w:space="0" w:color="auto"/>
            </w:tcBorders>
            <w:vAlign w:val="center"/>
            <w:hideMark/>
          </w:tcPr>
          <w:p w:rsidR="007E70A3" w:rsidRPr="00A44024" w:rsidRDefault="007E70A3" w:rsidP="007E70A3">
            <w:pPr>
              <w:spacing w:after="160"/>
              <w:rPr>
                <w:rFonts w:cstheme="minorHAnsi"/>
                <w:b/>
                <w:color w:val="000000" w:themeColor="text1"/>
                <w:sz w:val="22"/>
                <w:szCs w:val="22"/>
                <w:lang w:val="es-ES_tradnl" w:eastAsia="en-US"/>
              </w:rPr>
            </w:pPr>
            <w:r w:rsidRPr="00A44024">
              <w:rPr>
                <w:rFonts w:cstheme="minorHAnsi"/>
                <w:b/>
                <w:color w:val="C00000"/>
                <w:sz w:val="22"/>
                <w:szCs w:val="22"/>
              </w:rPr>
              <w:lastRenderedPageBreak/>
              <w:t>RESULTADOS</w:t>
            </w:r>
          </w:p>
        </w:tc>
      </w:tr>
      <w:tr w:rsidR="007E70A3" w:rsidRPr="00A44024" w:rsidTr="007E70A3">
        <w:tc>
          <w:tcPr>
            <w:tcW w:w="8644" w:type="dxa"/>
            <w:gridSpan w:val="2"/>
            <w:tcBorders>
              <w:top w:val="single" w:sz="4" w:space="0" w:color="auto"/>
              <w:left w:val="single" w:sz="4" w:space="0" w:color="auto"/>
              <w:bottom w:val="single" w:sz="4" w:space="0" w:color="auto"/>
              <w:right w:val="single" w:sz="4" w:space="0" w:color="auto"/>
            </w:tcBorders>
            <w:vAlign w:val="center"/>
            <w:hideMark/>
          </w:tcPr>
          <w:p w:rsidR="007E70A3" w:rsidRPr="00A44024" w:rsidRDefault="007E70A3" w:rsidP="007E70A3">
            <w:pPr>
              <w:spacing w:before="120"/>
              <w:jc w:val="both"/>
              <w:rPr>
                <w:sz w:val="22"/>
                <w:szCs w:val="22"/>
              </w:rPr>
            </w:pPr>
            <w:r w:rsidRPr="00A44024">
              <w:rPr>
                <w:sz w:val="22"/>
                <w:szCs w:val="22"/>
              </w:rPr>
              <w:t>Se participó de la reunión de coordinación, donde se dio a conocer los pormenores del proyecto, fortalezas y debilidades como país en el tema de muestreo y capacidades de laboratorio. En este sentido, se definieron posibles países que ayuden en las debilidades del país y una visita de experto en 2019 para definir los puntos de muestreo.</w:t>
            </w:r>
          </w:p>
          <w:p w:rsidR="007E70A3" w:rsidRPr="00A44024" w:rsidRDefault="007E70A3" w:rsidP="007E70A3">
            <w:pPr>
              <w:spacing w:before="120"/>
              <w:jc w:val="both"/>
              <w:rPr>
                <w:sz w:val="22"/>
                <w:szCs w:val="22"/>
              </w:rPr>
            </w:pPr>
            <w:r w:rsidRPr="00A44024">
              <w:rPr>
                <w:sz w:val="22"/>
                <w:szCs w:val="22"/>
              </w:rPr>
              <w:t>Se adquirieron conocimientos en cuanto a la selección de puntos de muestreo, protocoles de muestreo, proceso básico de preparación de muestras y análisis de laboratorio de las muestras para las tres técnicas nucleares a emplear en el proyecto.</w:t>
            </w:r>
          </w:p>
          <w:p w:rsidR="007E70A3" w:rsidRPr="00A44024" w:rsidRDefault="007E70A3" w:rsidP="007E70A3">
            <w:pPr>
              <w:pStyle w:val="Prrafodelista"/>
              <w:ind w:left="360"/>
              <w:jc w:val="both"/>
              <w:rPr>
                <w:rFonts w:cstheme="minorHAnsi"/>
                <w:sz w:val="22"/>
                <w:szCs w:val="22"/>
                <w:lang w:val="es-ES_tradnl" w:eastAsia="en-US"/>
              </w:rPr>
            </w:pPr>
          </w:p>
        </w:tc>
      </w:tr>
      <w:tr w:rsidR="007E70A3" w:rsidRPr="00A44024" w:rsidTr="007E70A3">
        <w:tc>
          <w:tcPr>
            <w:tcW w:w="8644" w:type="dxa"/>
            <w:gridSpan w:val="2"/>
            <w:tcBorders>
              <w:top w:val="single" w:sz="4" w:space="0" w:color="auto"/>
              <w:left w:val="single" w:sz="4" w:space="0" w:color="auto"/>
              <w:bottom w:val="single" w:sz="4" w:space="0" w:color="auto"/>
              <w:right w:val="single" w:sz="4" w:space="0" w:color="auto"/>
            </w:tcBorders>
            <w:vAlign w:val="center"/>
          </w:tcPr>
          <w:p w:rsidR="007E70A3" w:rsidRPr="00A44024" w:rsidRDefault="007E70A3" w:rsidP="007E70A3">
            <w:pPr>
              <w:jc w:val="both"/>
              <w:rPr>
                <w:rFonts w:cstheme="minorHAnsi"/>
                <w:b/>
                <w:color w:val="C00000"/>
                <w:sz w:val="22"/>
                <w:szCs w:val="22"/>
              </w:rPr>
            </w:pPr>
          </w:p>
          <w:p w:rsidR="007E70A3" w:rsidRPr="00A44024" w:rsidRDefault="007E70A3" w:rsidP="007E70A3">
            <w:pPr>
              <w:jc w:val="both"/>
              <w:rPr>
                <w:rFonts w:cstheme="minorHAnsi"/>
                <w:color w:val="000000" w:themeColor="text1"/>
                <w:sz w:val="22"/>
                <w:szCs w:val="22"/>
                <w:lang w:val="es-ES_tradnl" w:eastAsia="en-US"/>
              </w:rPr>
            </w:pPr>
            <w:r w:rsidRPr="00A44024">
              <w:rPr>
                <w:rFonts w:cstheme="minorHAnsi"/>
                <w:b/>
                <w:color w:val="C00000"/>
                <w:sz w:val="22"/>
                <w:szCs w:val="22"/>
              </w:rPr>
              <w:t>DIFICULTADES Y PROBLEMAS PRESENTADOS DURANTE LA MARCHA DEL PROYECTO</w:t>
            </w:r>
          </w:p>
        </w:tc>
      </w:tr>
      <w:tr w:rsidR="007E70A3" w:rsidRPr="00A44024" w:rsidTr="007E70A3">
        <w:tc>
          <w:tcPr>
            <w:tcW w:w="8644" w:type="dxa"/>
            <w:gridSpan w:val="2"/>
            <w:tcBorders>
              <w:top w:val="single" w:sz="4" w:space="0" w:color="auto"/>
              <w:left w:val="single" w:sz="4" w:space="0" w:color="auto"/>
              <w:bottom w:val="single" w:sz="4" w:space="0" w:color="auto"/>
              <w:right w:val="single" w:sz="4" w:space="0" w:color="auto"/>
            </w:tcBorders>
            <w:vAlign w:val="center"/>
            <w:hideMark/>
          </w:tcPr>
          <w:p w:rsidR="007E70A3" w:rsidRPr="00A44024" w:rsidRDefault="007E70A3" w:rsidP="007E70A3">
            <w:pPr>
              <w:spacing w:before="120"/>
              <w:jc w:val="both"/>
              <w:rPr>
                <w:sz w:val="22"/>
                <w:szCs w:val="22"/>
              </w:rPr>
            </w:pPr>
            <w:r w:rsidRPr="00A44024">
              <w:rPr>
                <w:color w:val="000000" w:themeColor="text1"/>
                <w:sz w:val="22"/>
                <w:szCs w:val="22"/>
              </w:rPr>
              <w:t>El proyecto no ha presentado problemas en la presente gestión, sin embargo, se prevén dificultades cuando se realice la toma de muestras, para lo cual se entablarán conversaciones con el Servicio Departamental de Cuencas Cochabamba para solicitar el apoyo respectivo.</w:t>
            </w:r>
          </w:p>
        </w:tc>
      </w:tr>
    </w:tbl>
    <w:p w:rsidR="00E15E88" w:rsidRPr="00A44024" w:rsidRDefault="00E15E88" w:rsidP="00E15E88">
      <w:pPr>
        <w:rPr>
          <w:rFonts w:asciiTheme="minorHAnsi" w:hAnsiTheme="minorHAnsi" w:cstheme="minorBidi"/>
          <w:sz w:val="22"/>
          <w:szCs w:val="22"/>
          <w:lang w:val="es-BO" w:eastAsia="en-US"/>
        </w:rPr>
      </w:pPr>
    </w:p>
    <w:p w:rsidR="007E70A3" w:rsidRPr="00A44024" w:rsidRDefault="007E70A3" w:rsidP="00E15E88">
      <w:pPr>
        <w:rPr>
          <w:rFonts w:asciiTheme="minorHAnsi" w:hAnsiTheme="minorHAnsi" w:cstheme="minorBidi"/>
          <w:sz w:val="22"/>
          <w:szCs w:val="22"/>
          <w:lang w:val="es-BO" w:eastAsia="en-US"/>
        </w:rPr>
      </w:pPr>
    </w:p>
    <w:tbl>
      <w:tblPr>
        <w:tblStyle w:val="Tablaconcuadrcula"/>
        <w:tblW w:w="0" w:type="auto"/>
        <w:tblLook w:val="04A0" w:firstRow="1" w:lastRow="0" w:firstColumn="1" w:lastColumn="0" w:noHBand="0" w:noVBand="1"/>
      </w:tblPr>
      <w:tblGrid>
        <w:gridCol w:w="1668"/>
        <w:gridCol w:w="6976"/>
      </w:tblGrid>
      <w:tr w:rsidR="00E15E88" w:rsidRPr="00A44024" w:rsidTr="00E15E88">
        <w:tc>
          <w:tcPr>
            <w:tcW w:w="1668" w:type="dxa"/>
            <w:tcBorders>
              <w:top w:val="single" w:sz="4" w:space="0" w:color="auto"/>
              <w:left w:val="single" w:sz="4" w:space="0" w:color="auto"/>
              <w:bottom w:val="single" w:sz="4" w:space="0" w:color="auto"/>
              <w:right w:val="single" w:sz="4" w:space="0" w:color="auto"/>
            </w:tcBorders>
            <w:shd w:val="clear" w:color="auto" w:fill="FFE2C5"/>
            <w:vAlign w:val="center"/>
            <w:hideMark/>
          </w:tcPr>
          <w:p w:rsidR="00E15E88" w:rsidRPr="00A44024" w:rsidRDefault="00E15E88">
            <w:pPr>
              <w:spacing w:after="160"/>
              <w:jc w:val="center"/>
              <w:rPr>
                <w:rFonts w:cstheme="minorHAnsi"/>
                <w:b/>
                <w:sz w:val="22"/>
                <w:szCs w:val="22"/>
                <w:lang w:val="es-ES_tradnl" w:eastAsia="en-US"/>
              </w:rPr>
            </w:pPr>
            <w:r w:rsidRPr="00A44024">
              <w:rPr>
                <w:rFonts w:cstheme="minorHAnsi"/>
                <w:b/>
                <w:color w:val="C00000"/>
                <w:sz w:val="22"/>
                <w:szCs w:val="22"/>
              </w:rPr>
              <w:t>RLA 5077</w:t>
            </w:r>
          </w:p>
        </w:tc>
        <w:tc>
          <w:tcPr>
            <w:tcW w:w="6976" w:type="dxa"/>
            <w:tcBorders>
              <w:top w:val="single" w:sz="4" w:space="0" w:color="auto"/>
              <w:left w:val="single" w:sz="4" w:space="0" w:color="auto"/>
              <w:bottom w:val="single" w:sz="4" w:space="0" w:color="auto"/>
              <w:right w:val="single" w:sz="4" w:space="0" w:color="auto"/>
            </w:tcBorders>
            <w:vAlign w:val="center"/>
            <w:hideMark/>
          </w:tcPr>
          <w:p w:rsidR="00E15E88" w:rsidRPr="00A44024" w:rsidRDefault="00E15E88">
            <w:pPr>
              <w:spacing w:after="160"/>
              <w:jc w:val="both"/>
              <w:rPr>
                <w:rFonts w:cstheme="minorHAnsi"/>
                <w:sz w:val="22"/>
                <w:szCs w:val="22"/>
                <w:lang w:val="es-ES_tradnl" w:eastAsia="en-US"/>
              </w:rPr>
            </w:pPr>
            <w:r w:rsidRPr="00A44024">
              <w:rPr>
                <w:rFonts w:cstheme="minorHAnsi"/>
                <w:sz w:val="22"/>
                <w:szCs w:val="22"/>
              </w:rPr>
              <w:t>Mejora de los medios de subsistencia mediante una mayor eficiencia en el uso del agua vinculada a estrategias de adaptación y mitigación del cam</w:t>
            </w:r>
            <w:r w:rsidR="00562C29" w:rsidRPr="00A44024">
              <w:rPr>
                <w:rFonts w:cstheme="minorHAnsi"/>
                <w:sz w:val="22"/>
                <w:szCs w:val="22"/>
              </w:rPr>
              <w:t>bio climático en la agricultura</w:t>
            </w:r>
          </w:p>
        </w:tc>
      </w:tr>
      <w:tr w:rsidR="00E15E88" w:rsidRPr="00A44024" w:rsidTr="00E15E88">
        <w:tc>
          <w:tcPr>
            <w:tcW w:w="8644" w:type="dxa"/>
            <w:gridSpan w:val="2"/>
            <w:tcBorders>
              <w:top w:val="single" w:sz="4" w:space="0" w:color="auto"/>
              <w:left w:val="single" w:sz="4" w:space="0" w:color="auto"/>
              <w:bottom w:val="single" w:sz="4" w:space="0" w:color="auto"/>
              <w:right w:val="single" w:sz="4" w:space="0" w:color="auto"/>
            </w:tcBorders>
            <w:vAlign w:val="center"/>
            <w:hideMark/>
          </w:tcPr>
          <w:p w:rsidR="00E15E88" w:rsidRPr="00A44024" w:rsidRDefault="00E15E88">
            <w:pPr>
              <w:spacing w:after="160"/>
              <w:rPr>
                <w:rFonts w:cstheme="minorHAnsi"/>
                <w:b/>
                <w:color w:val="C00000"/>
                <w:sz w:val="22"/>
                <w:szCs w:val="22"/>
                <w:lang w:val="es-ES_tradnl" w:eastAsia="en-US"/>
              </w:rPr>
            </w:pPr>
            <w:r w:rsidRPr="00A44024">
              <w:rPr>
                <w:rFonts w:cstheme="minorHAnsi"/>
                <w:b/>
                <w:color w:val="C00000"/>
                <w:sz w:val="22"/>
                <w:szCs w:val="22"/>
              </w:rPr>
              <w:t>ACTIVIDADES REALIZADAS</w:t>
            </w:r>
          </w:p>
        </w:tc>
      </w:tr>
      <w:tr w:rsidR="00E15E88" w:rsidRPr="00A44024" w:rsidTr="00E15E88">
        <w:tc>
          <w:tcPr>
            <w:tcW w:w="8644" w:type="dxa"/>
            <w:gridSpan w:val="2"/>
            <w:tcBorders>
              <w:top w:val="single" w:sz="4" w:space="0" w:color="auto"/>
              <w:left w:val="single" w:sz="4" w:space="0" w:color="auto"/>
              <w:bottom w:val="single" w:sz="4" w:space="0" w:color="auto"/>
              <w:right w:val="single" w:sz="4" w:space="0" w:color="auto"/>
            </w:tcBorders>
            <w:vAlign w:val="center"/>
            <w:hideMark/>
          </w:tcPr>
          <w:p w:rsidR="00E15E88" w:rsidRPr="00A44024" w:rsidRDefault="00E15E88" w:rsidP="00F642F8">
            <w:pPr>
              <w:pStyle w:val="Prrafodelista"/>
              <w:numPr>
                <w:ilvl w:val="0"/>
                <w:numId w:val="14"/>
              </w:numPr>
              <w:jc w:val="both"/>
              <w:rPr>
                <w:sz w:val="22"/>
                <w:szCs w:val="22"/>
                <w:lang w:val="es-BO"/>
              </w:rPr>
            </w:pPr>
            <w:r w:rsidRPr="00A44024">
              <w:rPr>
                <w:sz w:val="22"/>
                <w:szCs w:val="22"/>
                <w:lang w:val="es-BO"/>
              </w:rPr>
              <w:t xml:space="preserve">Participación en la Primera Reunión de Coordinación Regional TC, Proyecto RLA5077, organizados por el OIEA, realizado en marzo de 2018, en Costa Rica. </w:t>
            </w:r>
          </w:p>
          <w:p w:rsidR="00E15E88" w:rsidRPr="00A44024" w:rsidRDefault="00E15E88">
            <w:pPr>
              <w:pStyle w:val="Prrafodelista"/>
              <w:jc w:val="both"/>
              <w:rPr>
                <w:sz w:val="22"/>
                <w:szCs w:val="22"/>
                <w:lang w:val="es-BO"/>
              </w:rPr>
            </w:pPr>
            <w:r w:rsidRPr="00A44024">
              <w:rPr>
                <w:sz w:val="22"/>
                <w:szCs w:val="22"/>
                <w:lang w:val="es-BO"/>
              </w:rPr>
              <w:t xml:space="preserve">Como contraparte del país, ante el proyecto regional, se participó en esta primera reunión para coordinar las actividades a nivel regional y de país. </w:t>
            </w:r>
          </w:p>
          <w:p w:rsidR="00E15E88" w:rsidRPr="00A44024" w:rsidRDefault="00E15E88" w:rsidP="00F642F8">
            <w:pPr>
              <w:pStyle w:val="Prrafodelista"/>
              <w:numPr>
                <w:ilvl w:val="0"/>
                <w:numId w:val="14"/>
              </w:numPr>
              <w:jc w:val="both"/>
              <w:rPr>
                <w:sz w:val="22"/>
                <w:szCs w:val="22"/>
                <w:lang w:val="es-BO"/>
              </w:rPr>
            </w:pPr>
            <w:r w:rsidRPr="00A44024">
              <w:rPr>
                <w:sz w:val="22"/>
                <w:szCs w:val="22"/>
                <w:lang w:val="es-BO"/>
              </w:rPr>
              <w:t xml:space="preserve">Participación en Cursos de Capacitación organizados por el OIEA. </w:t>
            </w:r>
          </w:p>
          <w:p w:rsidR="00E15E88" w:rsidRPr="00A44024" w:rsidRDefault="00E15E88">
            <w:pPr>
              <w:pStyle w:val="Prrafodelista"/>
              <w:jc w:val="both"/>
              <w:rPr>
                <w:sz w:val="22"/>
                <w:szCs w:val="22"/>
                <w:lang w:val="es-BO"/>
              </w:rPr>
            </w:pPr>
            <w:r w:rsidRPr="00A44024">
              <w:rPr>
                <w:sz w:val="22"/>
                <w:szCs w:val="22"/>
                <w:lang w:val="es-BO"/>
              </w:rPr>
              <w:t xml:space="preserve">El personal técnico participó en un curso de capacitación: </w:t>
            </w:r>
          </w:p>
          <w:p w:rsidR="00E15E88" w:rsidRPr="00A44024" w:rsidRDefault="00E15E88">
            <w:pPr>
              <w:pStyle w:val="Prrafodelista"/>
              <w:jc w:val="both"/>
              <w:rPr>
                <w:sz w:val="22"/>
                <w:szCs w:val="22"/>
                <w:lang w:val="es-BO" w:eastAsia="en-US"/>
              </w:rPr>
            </w:pPr>
            <w:r w:rsidRPr="00A44024">
              <w:rPr>
                <w:sz w:val="22"/>
                <w:szCs w:val="22"/>
                <w:lang w:val="es-BO"/>
              </w:rPr>
              <w:t xml:space="preserve">"Curso Regional de Capacitación sobre el Uso de Isótopos Estables: Oxígeno 18 e Hidrógeno 2, para Evaluar la Eficiencia en el Uso del Agua”, que se llevó a cabo en las dependencias de la Comisión Chilena de Energía Nuclear (CCHEN), Santiago de Chile, del 18 y 23 de noviembre de 2018. </w:t>
            </w:r>
          </w:p>
        </w:tc>
      </w:tr>
      <w:tr w:rsidR="00E15E88" w:rsidRPr="00A44024" w:rsidTr="00E15E88">
        <w:tc>
          <w:tcPr>
            <w:tcW w:w="8644" w:type="dxa"/>
            <w:gridSpan w:val="2"/>
            <w:tcBorders>
              <w:top w:val="single" w:sz="4" w:space="0" w:color="auto"/>
              <w:left w:val="single" w:sz="4" w:space="0" w:color="auto"/>
              <w:bottom w:val="single" w:sz="4" w:space="0" w:color="auto"/>
              <w:right w:val="single" w:sz="4" w:space="0" w:color="auto"/>
            </w:tcBorders>
            <w:vAlign w:val="center"/>
            <w:hideMark/>
          </w:tcPr>
          <w:p w:rsidR="00E15E88" w:rsidRPr="00A44024" w:rsidRDefault="00E15E88">
            <w:pPr>
              <w:spacing w:after="160"/>
              <w:rPr>
                <w:rFonts w:cstheme="minorHAnsi"/>
                <w:b/>
                <w:color w:val="C00000"/>
                <w:sz w:val="22"/>
                <w:szCs w:val="22"/>
                <w:lang w:val="es-ES_tradnl" w:eastAsia="en-US"/>
              </w:rPr>
            </w:pPr>
            <w:r w:rsidRPr="00A44024">
              <w:rPr>
                <w:rFonts w:cstheme="minorHAnsi"/>
                <w:b/>
                <w:color w:val="C00000"/>
                <w:sz w:val="22"/>
                <w:szCs w:val="22"/>
              </w:rPr>
              <w:t>IMPACTO</w:t>
            </w:r>
          </w:p>
        </w:tc>
      </w:tr>
      <w:tr w:rsidR="00E15E88" w:rsidRPr="00A44024" w:rsidTr="00E15E88">
        <w:tc>
          <w:tcPr>
            <w:tcW w:w="8644" w:type="dxa"/>
            <w:gridSpan w:val="2"/>
            <w:tcBorders>
              <w:top w:val="single" w:sz="4" w:space="0" w:color="auto"/>
              <w:left w:val="single" w:sz="4" w:space="0" w:color="auto"/>
              <w:bottom w:val="single" w:sz="4" w:space="0" w:color="auto"/>
              <w:right w:val="single" w:sz="4" w:space="0" w:color="auto"/>
            </w:tcBorders>
            <w:vAlign w:val="center"/>
            <w:hideMark/>
          </w:tcPr>
          <w:p w:rsidR="00E15E88" w:rsidRPr="00A44024" w:rsidRDefault="00E15E88" w:rsidP="00F642F8">
            <w:pPr>
              <w:pStyle w:val="Prrafodelista"/>
              <w:numPr>
                <w:ilvl w:val="0"/>
                <w:numId w:val="14"/>
              </w:numPr>
              <w:spacing w:after="160"/>
              <w:ind w:left="360"/>
              <w:jc w:val="both"/>
              <w:rPr>
                <w:sz w:val="22"/>
                <w:szCs w:val="22"/>
              </w:rPr>
            </w:pPr>
            <w:r w:rsidRPr="00A44024">
              <w:rPr>
                <w:sz w:val="22"/>
                <w:szCs w:val="22"/>
              </w:rPr>
              <w:t xml:space="preserve">Bolivia, al igual que otros países, también sufre los diferentes efectos del cambio climático (heladas, sequía, granizo, presencia de plagas y enfermedades, etc.) por lo que la ejecución de las actividades en la gestión 2018, en el marco del proyecto 5077, ha contemplado la implementación en campo, de un ensayo experimental, que considera la evaluación del agua, a partir de láminas de riego, en el cultivo de la papa, teniendo como objetivo principal, el de poder dar al cultivo  solo la cantidad de agua que requiere. Lamentablemente, la gestión agrícola en el 2018 empezó en octubre, por lo que, en abril del 2019, se conocerá la producción de papa.  </w:t>
            </w:r>
          </w:p>
          <w:p w:rsidR="00E15E88" w:rsidRPr="00A44024" w:rsidRDefault="00E15E88" w:rsidP="00F642F8">
            <w:pPr>
              <w:pStyle w:val="Prrafodelista"/>
              <w:numPr>
                <w:ilvl w:val="0"/>
                <w:numId w:val="14"/>
              </w:numPr>
              <w:spacing w:after="160"/>
              <w:ind w:left="360"/>
              <w:jc w:val="both"/>
              <w:rPr>
                <w:rFonts w:cstheme="minorHAnsi"/>
                <w:sz w:val="22"/>
                <w:szCs w:val="22"/>
                <w:lang w:val="es-ES_tradnl" w:eastAsia="en-US"/>
              </w:rPr>
            </w:pPr>
            <w:r w:rsidRPr="00A44024">
              <w:rPr>
                <w:sz w:val="22"/>
                <w:szCs w:val="22"/>
              </w:rPr>
              <w:t>Las actividades aún están sujetas a tabulación, análisis estadístico y evaluación de los datos experimentales.</w:t>
            </w:r>
          </w:p>
        </w:tc>
      </w:tr>
      <w:tr w:rsidR="00E15E88" w:rsidRPr="00A44024" w:rsidTr="00E15E88">
        <w:tc>
          <w:tcPr>
            <w:tcW w:w="8644" w:type="dxa"/>
            <w:gridSpan w:val="2"/>
            <w:tcBorders>
              <w:top w:val="single" w:sz="4" w:space="0" w:color="auto"/>
              <w:left w:val="single" w:sz="4" w:space="0" w:color="auto"/>
              <w:bottom w:val="single" w:sz="4" w:space="0" w:color="auto"/>
              <w:right w:val="single" w:sz="4" w:space="0" w:color="auto"/>
            </w:tcBorders>
            <w:vAlign w:val="center"/>
            <w:hideMark/>
          </w:tcPr>
          <w:p w:rsidR="00E15E88" w:rsidRPr="00A44024" w:rsidRDefault="00E15E88">
            <w:pPr>
              <w:spacing w:after="160"/>
              <w:rPr>
                <w:rFonts w:cstheme="minorHAnsi"/>
                <w:b/>
                <w:color w:val="000000" w:themeColor="text1"/>
                <w:sz w:val="22"/>
                <w:szCs w:val="22"/>
                <w:lang w:val="es-ES_tradnl" w:eastAsia="en-US"/>
              </w:rPr>
            </w:pPr>
            <w:r w:rsidRPr="00A44024">
              <w:rPr>
                <w:rFonts w:cstheme="minorHAnsi"/>
                <w:b/>
                <w:color w:val="C00000"/>
                <w:sz w:val="22"/>
                <w:szCs w:val="22"/>
              </w:rPr>
              <w:lastRenderedPageBreak/>
              <w:t>RESULTADOS</w:t>
            </w:r>
          </w:p>
        </w:tc>
      </w:tr>
      <w:tr w:rsidR="00E15E88" w:rsidRPr="00A44024" w:rsidTr="00E15E88">
        <w:tc>
          <w:tcPr>
            <w:tcW w:w="8644" w:type="dxa"/>
            <w:gridSpan w:val="2"/>
            <w:tcBorders>
              <w:top w:val="single" w:sz="4" w:space="0" w:color="auto"/>
              <w:left w:val="single" w:sz="4" w:space="0" w:color="auto"/>
              <w:bottom w:val="single" w:sz="4" w:space="0" w:color="auto"/>
              <w:right w:val="single" w:sz="4" w:space="0" w:color="auto"/>
            </w:tcBorders>
            <w:vAlign w:val="center"/>
            <w:hideMark/>
          </w:tcPr>
          <w:p w:rsidR="00E15E88" w:rsidRPr="00A44024" w:rsidRDefault="00E15E88">
            <w:pPr>
              <w:tabs>
                <w:tab w:val="num" w:pos="0"/>
              </w:tabs>
              <w:jc w:val="both"/>
              <w:rPr>
                <w:rFonts w:cstheme="minorHAnsi"/>
                <w:sz w:val="22"/>
                <w:szCs w:val="22"/>
              </w:rPr>
            </w:pPr>
            <w:r w:rsidRPr="00A44024">
              <w:rPr>
                <w:rFonts w:cstheme="minorHAnsi"/>
                <w:sz w:val="22"/>
                <w:szCs w:val="22"/>
              </w:rPr>
              <w:t>De acuerdo a los avances de las actividades, se da a conocer los siguientes resultados.</w:t>
            </w:r>
          </w:p>
          <w:p w:rsidR="00E15E88" w:rsidRPr="00A44024" w:rsidRDefault="00E15E88" w:rsidP="00F642F8">
            <w:pPr>
              <w:pStyle w:val="Prrafodelista"/>
              <w:numPr>
                <w:ilvl w:val="0"/>
                <w:numId w:val="15"/>
              </w:numPr>
              <w:tabs>
                <w:tab w:val="num" w:pos="0"/>
              </w:tabs>
              <w:jc w:val="both"/>
              <w:rPr>
                <w:rFonts w:cstheme="minorHAnsi"/>
                <w:sz w:val="22"/>
                <w:szCs w:val="22"/>
              </w:rPr>
            </w:pPr>
            <w:r w:rsidRPr="00A44024">
              <w:rPr>
                <w:rFonts w:cstheme="minorHAnsi"/>
                <w:sz w:val="22"/>
                <w:szCs w:val="22"/>
              </w:rPr>
              <w:t>Se ha elaborado el perfil de proyecto que contempla la Aplicación de riego deficitario con tres láminas de riego en el cultivo de la Papa, variedad Waycha Paceña.</w:t>
            </w:r>
          </w:p>
          <w:p w:rsidR="00E15E88" w:rsidRPr="00A44024" w:rsidRDefault="00E15E88" w:rsidP="00F642F8">
            <w:pPr>
              <w:pStyle w:val="Prrafodelista"/>
              <w:numPr>
                <w:ilvl w:val="0"/>
                <w:numId w:val="15"/>
              </w:numPr>
              <w:tabs>
                <w:tab w:val="num" w:pos="0"/>
              </w:tabs>
              <w:jc w:val="both"/>
              <w:rPr>
                <w:rFonts w:cstheme="minorHAnsi"/>
                <w:sz w:val="22"/>
                <w:szCs w:val="22"/>
              </w:rPr>
            </w:pPr>
            <w:r w:rsidRPr="00A44024">
              <w:rPr>
                <w:rFonts w:cstheme="minorHAnsi"/>
                <w:sz w:val="22"/>
                <w:szCs w:val="22"/>
              </w:rPr>
              <w:t>Se ha implementado el cultivo en los predios del Centro de Investigaciones y Aplicaciones Nucleares del IBTEN, establecido en la localidad de Viacha.</w:t>
            </w:r>
          </w:p>
          <w:p w:rsidR="00E15E88" w:rsidRPr="00A44024" w:rsidRDefault="00E15E88" w:rsidP="00F642F8">
            <w:pPr>
              <w:pStyle w:val="Prrafodelista"/>
              <w:numPr>
                <w:ilvl w:val="0"/>
                <w:numId w:val="15"/>
              </w:numPr>
              <w:tabs>
                <w:tab w:val="num" w:pos="0"/>
              </w:tabs>
              <w:jc w:val="both"/>
              <w:rPr>
                <w:rFonts w:cstheme="minorHAnsi"/>
                <w:sz w:val="22"/>
                <w:szCs w:val="22"/>
              </w:rPr>
            </w:pPr>
            <w:r w:rsidRPr="00A44024">
              <w:rPr>
                <w:rFonts w:cstheme="minorHAnsi"/>
                <w:sz w:val="22"/>
                <w:szCs w:val="22"/>
              </w:rPr>
              <w:t>Se ha participado en una capacitación regional para adquirir conocimiento del muestreo de agua, suelos y vegetales para medir oxigeno 18 y deuterio.</w:t>
            </w:r>
          </w:p>
          <w:p w:rsidR="00E15E88" w:rsidRPr="00A44024" w:rsidRDefault="00E15E88" w:rsidP="00F642F8">
            <w:pPr>
              <w:pStyle w:val="Prrafodelista"/>
              <w:numPr>
                <w:ilvl w:val="0"/>
                <w:numId w:val="15"/>
              </w:numPr>
              <w:tabs>
                <w:tab w:val="num" w:pos="0"/>
              </w:tabs>
              <w:jc w:val="both"/>
              <w:rPr>
                <w:rFonts w:cstheme="minorHAnsi"/>
                <w:sz w:val="22"/>
                <w:szCs w:val="22"/>
              </w:rPr>
            </w:pPr>
            <w:r w:rsidRPr="00A44024">
              <w:rPr>
                <w:rFonts w:cstheme="minorHAnsi"/>
                <w:sz w:val="22"/>
                <w:szCs w:val="22"/>
              </w:rPr>
              <w:t>Se ha realizado el muestreo de suelos, agua y vegetales en viales con tapa de goma, de acuerdo a protocolo establecido.</w:t>
            </w:r>
          </w:p>
          <w:p w:rsidR="00E15E88" w:rsidRPr="00A44024" w:rsidRDefault="00E15E88" w:rsidP="00F642F8">
            <w:pPr>
              <w:pStyle w:val="Prrafodelista"/>
              <w:numPr>
                <w:ilvl w:val="0"/>
                <w:numId w:val="15"/>
              </w:numPr>
              <w:tabs>
                <w:tab w:val="num" w:pos="0"/>
              </w:tabs>
              <w:jc w:val="both"/>
              <w:rPr>
                <w:rFonts w:cstheme="minorHAnsi"/>
                <w:sz w:val="22"/>
                <w:szCs w:val="22"/>
                <w:lang w:val="es-ES_tradnl" w:eastAsia="en-US"/>
              </w:rPr>
            </w:pPr>
            <w:r w:rsidRPr="00A44024">
              <w:rPr>
                <w:rFonts w:cstheme="minorHAnsi"/>
                <w:sz w:val="22"/>
                <w:szCs w:val="22"/>
              </w:rPr>
              <w:t>Se tiene las muestras refrigeradas a 4 °C.</w:t>
            </w:r>
          </w:p>
        </w:tc>
      </w:tr>
      <w:tr w:rsidR="00E15E88" w:rsidRPr="00A44024" w:rsidTr="00E15E88">
        <w:tc>
          <w:tcPr>
            <w:tcW w:w="8644" w:type="dxa"/>
            <w:gridSpan w:val="2"/>
            <w:tcBorders>
              <w:top w:val="single" w:sz="4" w:space="0" w:color="auto"/>
              <w:left w:val="single" w:sz="4" w:space="0" w:color="auto"/>
              <w:bottom w:val="single" w:sz="4" w:space="0" w:color="auto"/>
              <w:right w:val="single" w:sz="4" w:space="0" w:color="auto"/>
            </w:tcBorders>
            <w:vAlign w:val="center"/>
          </w:tcPr>
          <w:p w:rsidR="00E15E88" w:rsidRPr="00A44024" w:rsidRDefault="00E15E88">
            <w:pPr>
              <w:jc w:val="both"/>
              <w:rPr>
                <w:rFonts w:cstheme="minorHAnsi"/>
                <w:b/>
                <w:color w:val="C00000"/>
                <w:sz w:val="22"/>
                <w:szCs w:val="22"/>
              </w:rPr>
            </w:pPr>
          </w:p>
          <w:p w:rsidR="00E15E88" w:rsidRPr="00A44024" w:rsidRDefault="00E15E88">
            <w:pPr>
              <w:jc w:val="both"/>
              <w:rPr>
                <w:rFonts w:cstheme="minorHAnsi"/>
                <w:color w:val="000000" w:themeColor="text1"/>
                <w:sz w:val="22"/>
                <w:szCs w:val="22"/>
                <w:lang w:val="es-ES_tradnl" w:eastAsia="en-US"/>
              </w:rPr>
            </w:pPr>
            <w:r w:rsidRPr="00A44024">
              <w:rPr>
                <w:rFonts w:cstheme="minorHAnsi"/>
                <w:b/>
                <w:color w:val="C00000"/>
                <w:sz w:val="22"/>
                <w:szCs w:val="22"/>
              </w:rPr>
              <w:t>DIFICULTADES Y PROBLEMAS PRESENTADOS DURANTE LA MARCHA DEL PROYECTO</w:t>
            </w:r>
          </w:p>
        </w:tc>
      </w:tr>
      <w:tr w:rsidR="00E15E88" w:rsidRPr="00A44024" w:rsidTr="00E15E88">
        <w:tc>
          <w:tcPr>
            <w:tcW w:w="8644" w:type="dxa"/>
            <w:gridSpan w:val="2"/>
            <w:tcBorders>
              <w:top w:val="single" w:sz="4" w:space="0" w:color="auto"/>
              <w:left w:val="single" w:sz="4" w:space="0" w:color="auto"/>
              <w:bottom w:val="single" w:sz="4" w:space="0" w:color="auto"/>
              <w:right w:val="single" w:sz="4" w:space="0" w:color="auto"/>
            </w:tcBorders>
            <w:vAlign w:val="center"/>
            <w:hideMark/>
          </w:tcPr>
          <w:p w:rsidR="00E15E88" w:rsidRPr="00A44024" w:rsidRDefault="00E15E88">
            <w:pPr>
              <w:tabs>
                <w:tab w:val="num" w:pos="0"/>
              </w:tabs>
              <w:jc w:val="both"/>
              <w:rPr>
                <w:rFonts w:cstheme="minorHAnsi"/>
                <w:sz w:val="22"/>
                <w:szCs w:val="22"/>
              </w:rPr>
            </w:pPr>
            <w:r w:rsidRPr="00A44024">
              <w:rPr>
                <w:rFonts w:cstheme="minorHAnsi"/>
                <w:sz w:val="22"/>
                <w:szCs w:val="22"/>
              </w:rPr>
              <w:t>Debido al cambio climático que afecta a toda la región, el cultivo implementado, tubo algunos inconvenientes como ser:</w:t>
            </w:r>
          </w:p>
          <w:p w:rsidR="00E15E88" w:rsidRPr="00A44024" w:rsidRDefault="00E15E88" w:rsidP="00F642F8">
            <w:pPr>
              <w:pStyle w:val="Prrafodelista"/>
              <w:numPr>
                <w:ilvl w:val="0"/>
                <w:numId w:val="16"/>
              </w:numPr>
              <w:tabs>
                <w:tab w:val="num" w:pos="0"/>
              </w:tabs>
              <w:jc w:val="both"/>
              <w:rPr>
                <w:rFonts w:cstheme="minorHAnsi"/>
                <w:sz w:val="22"/>
                <w:szCs w:val="22"/>
              </w:rPr>
            </w:pPr>
            <w:r w:rsidRPr="00A44024">
              <w:rPr>
                <w:rFonts w:cstheme="minorHAnsi"/>
                <w:sz w:val="22"/>
                <w:szCs w:val="22"/>
              </w:rPr>
              <w:t xml:space="preserve">No se aplicaron las láminas de agua porque en los meses de emergencia (octubre y noviembre - 2018) hubo precipitaciones. </w:t>
            </w:r>
          </w:p>
          <w:p w:rsidR="00E15E88" w:rsidRPr="00A44024" w:rsidRDefault="00E15E88" w:rsidP="00F642F8">
            <w:pPr>
              <w:pStyle w:val="Prrafodelista"/>
              <w:numPr>
                <w:ilvl w:val="0"/>
                <w:numId w:val="16"/>
              </w:numPr>
              <w:tabs>
                <w:tab w:val="num" w:pos="0"/>
              </w:tabs>
              <w:jc w:val="both"/>
              <w:rPr>
                <w:rFonts w:cstheme="minorHAnsi"/>
                <w:sz w:val="22"/>
                <w:szCs w:val="22"/>
              </w:rPr>
            </w:pPr>
            <w:r w:rsidRPr="00A44024">
              <w:rPr>
                <w:rFonts w:cstheme="minorHAnsi"/>
                <w:sz w:val="22"/>
                <w:szCs w:val="22"/>
              </w:rPr>
              <w:t xml:space="preserve">En diciembre 2018, el cultivo fue afectado por heladas en 3 noches consecutivas, en las que al amanecer se llegó a registrar -9°C, logrando incidir negativamente en el cultivo. Se reestableció a las 3 semanas, pero debido de nuevo a un inicio de crecimiento, posiblemente los rendimientos sean inferiores al promedio. </w:t>
            </w:r>
          </w:p>
          <w:p w:rsidR="00E15E88" w:rsidRPr="00A44024" w:rsidRDefault="00E15E88" w:rsidP="00F642F8">
            <w:pPr>
              <w:pStyle w:val="Prrafodelista"/>
              <w:numPr>
                <w:ilvl w:val="0"/>
                <w:numId w:val="16"/>
              </w:numPr>
              <w:tabs>
                <w:tab w:val="num" w:pos="0"/>
              </w:tabs>
              <w:jc w:val="both"/>
              <w:rPr>
                <w:rFonts w:cstheme="minorHAnsi"/>
                <w:sz w:val="22"/>
                <w:szCs w:val="22"/>
              </w:rPr>
            </w:pPr>
            <w:r w:rsidRPr="00A44024">
              <w:rPr>
                <w:rFonts w:cstheme="minorHAnsi"/>
                <w:sz w:val="22"/>
                <w:szCs w:val="22"/>
              </w:rPr>
              <w:t xml:space="preserve">El cultivo aún no se ha cosechado, por lo que aún no se tiene resultados finales del cultivo establecido, porque el tubérculo se encuentra en etapa de maduración. </w:t>
            </w:r>
          </w:p>
          <w:p w:rsidR="00E15E88" w:rsidRPr="00A44024" w:rsidRDefault="00E15E88" w:rsidP="00F642F8">
            <w:pPr>
              <w:pStyle w:val="Prrafodelista"/>
              <w:numPr>
                <w:ilvl w:val="0"/>
                <w:numId w:val="16"/>
              </w:numPr>
              <w:tabs>
                <w:tab w:val="num" w:pos="0"/>
              </w:tabs>
              <w:jc w:val="both"/>
              <w:rPr>
                <w:rFonts w:cstheme="minorHAnsi"/>
                <w:sz w:val="22"/>
                <w:szCs w:val="22"/>
                <w:lang w:val="es-ES_tradnl" w:eastAsia="en-US"/>
              </w:rPr>
            </w:pPr>
            <w:r w:rsidRPr="00A44024">
              <w:rPr>
                <w:rFonts w:cstheme="minorHAnsi"/>
                <w:sz w:val="22"/>
                <w:szCs w:val="22"/>
              </w:rPr>
              <w:t xml:space="preserve">Las muestras de suelo, material vegetal y agua se tomaron hasta la etapa de tuberización. </w:t>
            </w:r>
          </w:p>
        </w:tc>
      </w:tr>
    </w:tbl>
    <w:p w:rsidR="00E15E88" w:rsidRPr="00A44024" w:rsidRDefault="00E15E88" w:rsidP="00E15E88">
      <w:pPr>
        <w:rPr>
          <w:rFonts w:asciiTheme="minorHAnsi" w:hAnsiTheme="minorHAnsi" w:cstheme="minorBidi"/>
          <w:sz w:val="22"/>
          <w:szCs w:val="22"/>
          <w:lang w:val="es-BO" w:eastAsia="en-US"/>
        </w:rPr>
      </w:pPr>
    </w:p>
    <w:tbl>
      <w:tblPr>
        <w:tblStyle w:val="Tablaconcuadrcula"/>
        <w:tblW w:w="0" w:type="auto"/>
        <w:tblLook w:val="04A0" w:firstRow="1" w:lastRow="0" w:firstColumn="1" w:lastColumn="0" w:noHBand="0" w:noVBand="1"/>
      </w:tblPr>
      <w:tblGrid>
        <w:gridCol w:w="1668"/>
        <w:gridCol w:w="6976"/>
      </w:tblGrid>
      <w:tr w:rsidR="00E15E88" w:rsidRPr="00A44024" w:rsidTr="00E15E88">
        <w:tc>
          <w:tcPr>
            <w:tcW w:w="1668" w:type="dxa"/>
            <w:shd w:val="clear" w:color="auto" w:fill="FFE2C5"/>
            <w:vAlign w:val="center"/>
          </w:tcPr>
          <w:p w:rsidR="00E15E88" w:rsidRPr="00A44024" w:rsidRDefault="00E15E88" w:rsidP="00E15E88">
            <w:pPr>
              <w:jc w:val="center"/>
              <w:rPr>
                <w:rFonts w:cstheme="minorHAnsi"/>
                <w:b/>
                <w:sz w:val="22"/>
                <w:szCs w:val="22"/>
              </w:rPr>
            </w:pPr>
            <w:r w:rsidRPr="00A44024">
              <w:rPr>
                <w:rFonts w:cstheme="minorHAnsi"/>
                <w:b/>
                <w:color w:val="C00000"/>
                <w:sz w:val="22"/>
                <w:szCs w:val="22"/>
              </w:rPr>
              <w:t>RLA 5078</w:t>
            </w:r>
          </w:p>
        </w:tc>
        <w:tc>
          <w:tcPr>
            <w:tcW w:w="6976" w:type="dxa"/>
            <w:vAlign w:val="center"/>
          </w:tcPr>
          <w:p w:rsidR="00E15E88" w:rsidRPr="00A44024" w:rsidRDefault="00E15E88" w:rsidP="00E15E88">
            <w:pPr>
              <w:jc w:val="both"/>
              <w:rPr>
                <w:rFonts w:cstheme="minorHAnsi"/>
                <w:sz w:val="22"/>
                <w:szCs w:val="22"/>
              </w:rPr>
            </w:pPr>
            <w:r w:rsidRPr="00A44024">
              <w:rPr>
                <w:rFonts w:cstheme="minorHAnsi"/>
                <w:sz w:val="22"/>
                <w:szCs w:val="22"/>
              </w:rPr>
              <w:t>“Mejora de las prácticas de fertilización en los cultivos mediante el uso de genotipos eficientes, macronutrientes y bacterias promotoras del crecimiento de las plantas (ARCAL CLVII)”</w:t>
            </w:r>
          </w:p>
        </w:tc>
      </w:tr>
      <w:tr w:rsidR="00E15E88" w:rsidRPr="00A44024" w:rsidTr="00E15E88">
        <w:tc>
          <w:tcPr>
            <w:tcW w:w="8644" w:type="dxa"/>
            <w:gridSpan w:val="2"/>
            <w:vAlign w:val="center"/>
          </w:tcPr>
          <w:p w:rsidR="00E15E88" w:rsidRPr="00A44024" w:rsidRDefault="00E15E88" w:rsidP="00E15E88">
            <w:pPr>
              <w:rPr>
                <w:rFonts w:cstheme="minorHAnsi"/>
                <w:b/>
                <w:color w:val="C00000"/>
                <w:sz w:val="22"/>
                <w:szCs w:val="22"/>
              </w:rPr>
            </w:pPr>
            <w:r w:rsidRPr="00A44024">
              <w:rPr>
                <w:rFonts w:cstheme="minorHAnsi"/>
                <w:b/>
                <w:color w:val="C00000"/>
                <w:sz w:val="22"/>
                <w:szCs w:val="22"/>
              </w:rPr>
              <w:t>ACTIVIDADES REALIZADAS</w:t>
            </w:r>
          </w:p>
        </w:tc>
      </w:tr>
      <w:tr w:rsidR="00E15E88" w:rsidRPr="00A44024" w:rsidTr="00E15E88">
        <w:tc>
          <w:tcPr>
            <w:tcW w:w="8644" w:type="dxa"/>
            <w:gridSpan w:val="2"/>
            <w:vAlign w:val="center"/>
          </w:tcPr>
          <w:p w:rsidR="00E15E88" w:rsidRPr="00A44024" w:rsidRDefault="00E15E88" w:rsidP="00F642F8">
            <w:pPr>
              <w:pStyle w:val="Prrafodelista"/>
              <w:numPr>
                <w:ilvl w:val="0"/>
                <w:numId w:val="17"/>
              </w:numPr>
              <w:spacing w:after="200"/>
              <w:jc w:val="both"/>
              <w:rPr>
                <w:rFonts w:eastAsia="Batang" w:cstheme="minorHAnsi"/>
                <w:sz w:val="22"/>
                <w:szCs w:val="22"/>
                <w:lang w:val="es-BO"/>
              </w:rPr>
            </w:pPr>
            <w:r w:rsidRPr="00A44024">
              <w:rPr>
                <w:rFonts w:eastAsia="Batang" w:cstheme="minorHAnsi"/>
                <w:sz w:val="22"/>
                <w:szCs w:val="22"/>
                <w:lang w:val="es-BO"/>
              </w:rPr>
              <w:t>Participación en la Primera Reunión de Coordinación del Proyecto RLA5078, organizado por el OIEA, realizado del 26 de febrero al 2 de marzo de 2018, en Guadalajara, Jalisco México</w:t>
            </w:r>
            <w:r w:rsidRPr="00A44024">
              <w:rPr>
                <w:rFonts w:cstheme="minorHAnsi"/>
                <w:sz w:val="22"/>
                <w:szCs w:val="22"/>
                <w:lang w:val="es-BO"/>
              </w:rPr>
              <w:t>. Como contraparte del proyecto regional, se participó en esta primera reunión para coordinar las actividades a nivel regional y de país.</w:t>
            </w:r>
          </w:p>
          <w:p w:rsidR="00E15E88" w:rsidRPr="00A44024" w:rsidRDefault="00E15E88" w:rsidP="00F642F8">
            <w:pPr>
              <w:pStyle w:val="Prrafodelista"/>
              <w:numPr>
                <w:ilvl w:val="0"/>
                <w:numId w:val="17"/>
              </w:numPr>
              <w:jc w:val="both"/>
              <w:rPr>
                <w:rFonts w:cstheme="minorHAnsi"/>
                <w:sz w:val="22"/>
                <w:szCs w:val="22"/>
                <w:lang w:val="es-BO"/>
              </w:rPr>
            </w:pPr>
            <w:r w:rsidRPr="00A44024">
              <w:rPr>
                <w:rFonts w:cstheme="minorHAnsi"/>
                <w:sz w:val="22"/>
                <w:szCs w:val="22"/>
                <w:lang w:val="es-BO"/>
              </w:rPr>
              <w:t>“Curso Regional de capacitación sobre la Gestión de Biofertilizantes para mejorar la eficiencia de los nutrientes y la productividad de los cultivos sobre el terreno”, en Tepatitlán, Jalisco, México, del 15 al 19 de octubre de 2018.</w:t>
            </w:r>
          </w:p>
          <w:p w:rsidR="00E15E88" w:rsidRPr="00A44024" w:rsidRDefault="00E15E88" w:rsidP="00F642F8">
            <w:pPr>
              <w:pStyle w:val="Prrafodelista"/>
              <w:numPr>
                <w:ilvl w:val="0"/>
                <w:numId w:val="17"/>
              </w:numPr>
              <w:jc w:val="both"/>
              <w:rPr>
                <w:rFonts w:cstheme="minorHAnsi"/>
                <w:sz w:val="22"/>
                <w:szCs w:val="22"/>
                <w:lang w:val="es-BO"/>
              </w:rPr>
            </w:pPr>
            <w:r w:rsidRPr="00A44024">
              <w:rPr>
                <w:rFonts w:cstheme="minorHAnsi"/>
                <w:sz w:val="22"/>
                <w:szCs w:val="22"/>
                <w:lang w:val="es-BO"/>
              </w:rPr>
              <w:t xml:space="preserve">“Curso Regional de Capacitación sobre Técnicas con N-15 para mejorar la eficiencia de los nutrientes y la productividad de los cultivos en condiciones de campo – Básico”, en Ocoyoacac, México, del 22 al 26 de octubre de 2018.    </w:t>
            </w:r>
          </w:p>
          <w:p w:rsidR="00E15E88" w:rsidRPr="00A44024" w:rsidRDefault="00E15E88" w:rsidP="00E15E88">
            <w:pPr>
              <w:spacing w:after="200"/>
              <w:contextualSpacing/>
              <w:jc w:val="both"/>
              <w:rPr>
                <w:rFonts w:eastAsia="Batang" w:cstheme="minorHAnsi"/>
                <w:sz w:val="22"/>
                <w:szCs w:val="22"/>
                <w:lang w:val="es-BO"/>
              </w:rPr>
            </w:pPr>
          </w:p>
        </w:tc>
      </w:tr>
      <w:tr w:rsidR="00E15E88" w:rsidRPr="00A44024" w:rsidTr="00E15E88">
        <w:tc>
          <w:tcPr>
            <w:tcW w:w="8644" w:type="dxa"/>
            <w:gridSpan w:val="2"/>
            <w:vAlign w:val="center"/>
          </w:tcPr>
          <w:p w:rsidR="00E15E88" w:rsidRPr="00A44024" w:rsidRDefault="00E15E88" w:rsidP="00E15E88">
            <w:pPr>
              <w:rPr>
                <w:rFonts w:cstheme="minorHAnsi"/>
                <w:b/>
                <w:color w:val="C00000"/>
                <w:sz w:val="22"/>
                <w:szCs w:val="22"/>
              </w:rPr>
            </w:pPr>
            <w:r w:rsidRPr="00A44024">
              <w:rPr>
                <w:rFonts w:cstheme="minorHAnsi"/>
                <w:b/>
                <w:color w:val="C00000"/>
                <w:sz w:val="22"/>
                <w:szCs w:val="22"/>
              </w:rPr>
              <w:t>IMPACTO</w:t>
            </w:r>
          </w:p>
        </w:tc>
      </w:tr>
      <w:tr w:rsidR="00E15E88" w:rsidRPr="00A44024" w:rsidTr="00E15E88">
        <w:tc>
          <w:tcPr>
            <w:tcW w:w="8644" w:type="dxa"/>
            <w:gridSpan w:val="2"/>
            <w:vAlign w:val="center"/>
          </w:tcPr>
          <w:p w:rsidR="00E15E88" w:rsidRPr="00A44024" w:rsidRDefault="00E15E88" w:rsidP="00F642F8">
            <w:pPr>
              <w:pStyle w:val="Prrafodelista"/>
              <w:numPr>
                <w:ilvl w:val="0"/>
                <w:numId w:val="20"/>
              </w:numPr>
              <w:spacing w:after="160"/>
              <w:ind w:left="360"/>
              <w:jc w:val="both"/>
              <w:rPr>
                <w:sz w:val="22"/>
                <w:szCs w:val="22"/>
              </w:rPr>
            </w:pPr>
            <w:r w:rsidRPr="00A44024">
              <w:rPr>
                <w:sz w:val="22"/>
                <w:szCs w:val="22"/>
              </w:rPr>
              <w:t>El suelo del Altiplano boliviano tiene muchos problemas en el manejo de fertilizante, que ocasionan en muchos casos la salinización de suelos y posible desertificación a mediano y largo plazo, motivo por el cual las actividades de fertilización deben ser controlados a partir de su dosificación más precisa, así también, combinar técnicas de incorporación de nitrógeno natural aprovechando microorganismos fijadores del elemento en el suelo para beneficio de la planta como el trigo.</w:t>
            </w:r>
          </w:p>
          <w:p w:rsidR="00E15E88" w:rsidRPr="00A44024" w:rsidRDefault="00E15E88" w:rsidP="00F642F8">
            <w:pPr>
              <w:pStyle w:val="Prrafodelista"/>
              <w:numPr>
                <w:ilvl w:val="0"/>
                <w:numId w:val="20"/>
              </w:numPr>
              <w:spacing w:after="160"/>
              <w:ind w:left="360"/>
              <w:jc w:val="both"/>
              <w:rPr>
                <w:sz w:val="22"/>
                <w:szCs w:val="22"/>
              </w:rPr>
            </w:pPr>
            <w:r w:rsidRPr="00A44024">
              <w:rPr>
                <w:sz w:val="22"/>
                <w:szCs w:val="22"/>
              </w:rPr>
              <w:t xml:space="preserve">Debido a las condiciones estacionales e inicio de la actividad agrícola en el último trimestre de cada año, la gestión agrícola del 2018 empezó en octubre, por lo que, en abril </w:t>
            </w:r>
            <w:r w:rsidRPr="00A44024">
              <w:rPr>
                <w:sz w:val="22"/>
                <w:szCs w:val="22"/>
              </w:rPr>
              <w:lastRenderedPageBreak/>
              <w:t xml:space="preserve">del 2019, se conocerá la producción de papa.  </w:t>
            </w:r>
          </w:p>
          <w:p w:rsidR="00E15E88" w:rsidRPr="00A44024" w:rsidRDefault="00E15E88" w:rsidP="00F642F8">
            <w:pPr>
              <w:pStyle w:val="Prrafodelista"/>
              <w:numPr>
                <w:ilvl w:val="0"/>
                <w:numId w:val="20"/>
              </w:numPr>
              <w:spacing w:after="160"/>
              <w:ind w:left="360"/>
              <w:jc w:val="both"/>
              <w:rPr>
                <w:sz w:val="22"/>
                <w:szCs w:val="22"/>
              </w:rPr>
            </w:pPr>
            <w:r w:rsidRPr="00A44024">
              <w:rPr>
                <w:sz w:val="22"/>
                <w:szCs w:val="22"/>
              </w:rPr>
              <w:t xml:space="preserve">Por otra parte, también se debe dar a conocer que solamente se hizo pruebas de asimilación de fertilizante común, porque el fertilizante marcado aún no se llegó a retirar de aduanas, por el papeleo y trámite que involucra. </w:t>
            </w:r>
          </w:p>
          <w:p w:rsidR="00E15E88" w:rsidRPr="00A44024" w:rsidRDefault="00E15E88" w:rsidP="00F642F8">
            <w:pPr>
              <w:pStyle w:val="Prrafodelista"/>
              <w:numPr>
                <w:ilvl w:val="0"/>
                <w:numId w:val="20"/>
              </w:numPr>
              <w:spacing w:after="160"/>
              <w:ind w:left="360"/>
              <w:jc w:val="both"/>
              <w:rPr>
                <w:sz w:val="22"/>
                <w:szCs w:val="22"/>
              </w:rPr>
            </w:pPr>
            <w:r w:rsidRPr="00A44024">
              <w:rPr>
                <w:sz w:val="22"/>
                <w:szCs w:val="22"/>
              </w:rPr>
              <w:t xml:space="preserve">Las actividades aún están sujetas a tabulación, análisis estadístico y evaluación de los datos experimentales. </w:t>
            </w:r>
          </w:p>
        </w:tc>
      </w:tr>
      <w:tr w:rsidR="00E15E88" w:rsidRPr="00A44024" w:rsidTr="00E15E88">
        <w:tc>
          <w:tcPr>
            <w:tcW w:w="8644" w:type="dxa"/>
            <w:gridSpan w:val="2"/>
            <w:vAlign w:val="center"/>
          </w:tcPr>
          <w:p w:rsidR="00E15E88" w:rsidRPr="00A44024" w:rsidRDefault="00E15E88" w:rsidP="00E15E88">
            <w:pPr>
              <w:rPr>
                <w:rFonts w:cstheme="minorHAnsi"/>
                <w:b/>
                <w:color w:val="000000" w:themeColor="text1"/>
                <w:sz w:val="22"/>
                <w:szCs w:val="22"/>
              </w:rPr>
            </w:pPr>
            <w:r w:rsidRPr="00A44024">
              <w:rPr>
                <w:rFonts w:cstheme="minorHAnsi"/>
                <w:b/>
                <w:color w:val="C00000"/>
                <w:sz w:val="22"/>
                <w:szCs w:val="22"/>
              </w:rPr>
              <w:lastRenderedPageBreak/>
              <w:t>RESULTADOS</w:t>
            </w:r>
          </w:p>
        </w:tc>
      </w:tr>
      <w:tr w:rsidR="00E15E88" w:rsidRPr="00A44024" w:rsidTr="00E15E88">
        <w:tc>
          <w:tcPr>
            <w:tcW w:w="8644" w:type="dxa"/>
            <w:gridSpan w:val="2"/>
            <w:vAlign w:val="center"/>
          </w:tcPr>
          <w:p w:rsidR="00E15E88" w:rsidRPr="00A44024" w:rsidRDefault="00E15E88" w:rsidP="00E15E88">
            <w:pPr>
              <w:tabs>
                <w:tab w:val="num" w:pos="0"/>
              </w:tabs>
              <w:spacing w:line="276" w:lineRule="auto"/>
              <w:jc w:val="both"/>
              <w:rPr>
                <w:sz w:val="22"/>
                <w:szCs w:val="22"/>
              </w:rPr>
            </w:pPr>
            <w:r w:rsidRPr="00A44024">
              <w:rPr>
                <w:sz w:val="22"/>
                <w:szCs w:val="22"/>
              </w:rPr>
              <w:t>De acuerdo a los avances de las actividades, se da a conocer los siguientes resultados.</w:t>
            </w:r>
          </w:p>
          <w:p w:rsidR="00E15E88" w:rsidRPr="00A44024" w:rsidRDefault="00E15E88" w:rsidP="00F642F8">
            <w:pPr>
              <w:pStyle w:val="Prrafodelista"/>
              <w:numPr>
                <w:ilvl w:val="0"/>
                <w:numId w:val="18"/>
              </w:numPr>
              <w:spacing w:line="276" w:lineRule="auto"/>
              <w:jc w:val="both"/>
              <w:rPr>
                <w:sz w:val="22"/>
                <w:szCs w:val="22"/>
              </w:rPr>
            </w:pPr>
            <w:r w:rsidRPr="00A44024">
              <w:rPr>
                <w:sz w:val="22"/>
                <w:szCs w:val="22"/>
              </w:rPr>
              <w:t xml:space="preserve">Se ha elaborado el perfil de proyecto, el cual ha sido aprobado para su implementación en campo, considerando ecotipos de trigo de la variedad Tepoca 89, bajo diferentes dosis de fertilizante común (Urea). </w:t>
            </w:r>
          </w:p>
          <w:p w:rsidR="00E15E88" w:rsidRPr="00A44024" w:rsidRDefault="00E15E88" w:rsidP="00F642F8">
            <w:pPr>
              <w:pStyle w:val="Prrafodelista"/>
              <w:numPr>
                <w:ilvl w:val="0"/>
                <w:numId w:val="18"/>
              </w:numPr>
              <w:spacing w:line="276" w:lineRule="auto"/>
              <w:jc w:val="both"/>
              <w:rPr>
                <w:sz w:val="22"/>
                <w:szCs w:val="22"/>
              </w:rPr>
            </w:pPr>
            <w:r w:rsidRPr="00A44024">
              <w:rPr>
                <w:sz w:val="22"/>
                <w:szCs w:val="22"/>
              </w:rPr>
              <w:t xml:space="preserve">Se ha implementado el cultivo en los predios de la Universidad Indígena Boliviana Aymara Tupac Katari (UNIBOL), ubicado en la localidad de Huarina, Provincia Omasuyos, a 70 km de la ciudad de La Paz, a 3840 m.s.n.m.  </w:t>
            </w:r>
          </w:p>
          <w:p w:rsidR="00E15E88" w:rsidRPr="00A44024" w:rsidRDefault="00E15E88" w:rsidP="00F642F8">
            <w:pPr>
              <w:pStyle w:val="Prrafodelista"/>
              <w:numPr>
                <w:ilvl w:val="0"/>
                <w:numId w:val="18"/>
              </w:numPr>
              <w:spacing w:line="276" w:lineRule="auto"/>
              <w:jc w:val="both"/>
              <w:rPr>
                <w:sz w:val="22"/>
                <w:szCs w:val="22"/>
              </w:rPr>
            </w:pPr>
            <w:r w:rsidRPr="00A44024">
              <w:rPr>
                <w:sz w:val="22"/>
                <w:szCs w:val="22"/>
              </w:rPr>
              <w:t>Se ha participado en la reunión de coordinación inicial, así como en dos cursos de capacitación regional para adquirir el conocimiento del muestreo Biofertilizantes y Fertilizante marcado con N-15.</w:t>
            </w:r>
          </w:p>
          <w:p w:rsidR="00E15E88" w:rsidRPr="00A44024" w:rsidRDefault="00E15E88" w:rsidP="00F642F8">
            <w:pPr>
              <w:pStyle w:val="Prrafodelista"/>
              <w:numPr>
                <w:ilvl w:val="0"/>
                <w:numId w:val="18"/>
              </w:numPr>
              <w:spacing w:line="276" w:lineRule="auto"/>
              <w:jc w:val="both"/>
              <w:rPr>
                <w:sz w:val="22"/>
                <w:szCs w:val="22"/>
              </w:rPr>
            </w:pPr>
            <w:r w:rsidRPr="00A44024">
              <w:rPr>
                <w:sz w:val="22"/>
                <w:szCs w:val="22"/>
              </w:rPr>
              <w:t>La cosecha de este material será realizado a finales de marzo de 2019.</w:t>
            </w:r>
          </w:p>
          <w:p w:rsidR="00E15E88" w:rsidRPr="00A44024" w:rsidRDefault="00E15E88" w:rsidP="00F642F8">
            <w:pPr>
              <w:pStyle w:val="Prrafodelista"/>
              <w:numPr>
                <w:ilvl w:val="0"/>
                <w:numId w:val="18"/>
              </w:numPr>
              <w:spacing w:line="276" w:lineRule="auto"/>
              <w:jc w:val="both"/>
              <w:rPr>
                <w:sz w:val="22"/>
                <w:szCs w:val="22"/>
              </w:rPr>
            </w:pPr>
            <w:r w:rsidRPr="00A44024">
              <w:rPr>
                <w:sz w:val="22"/>
                <w:szCs w:val="22"/>
              </w:rPr>
              <w:t>Los datos están tabulados, los cuales serán analizados cuando se tenga los datos finales de cosecha.</w:t>
            </w:r>
          </w:p>
        </w:tc>
      </w:tr>
      <w:tr w:rsidR="00E15E88" w:rsidRPr="00A44024" w:rsidTr="00E15E88">
        <w:tc>
          <w:tcPr>
            <w:tcW w:w="8644" w:type="dxa"/>
            <w:gridSpan w:val="2"/>
            <w:vAlign w:val="center"/>
          </w:tcPr>
          <w:p w:rsidR="00E15E88" w:rsidRPr="00A44024" w:rsidRDefault="00E15E88" w:rsidP="00E15E88">
            <w:pPr>
              <w:jc w:val="both"/>
              <w:rPr>
                <w:rFonts w:cstheme="minorHAnsi"/>
                <w:b/>
                <w:color w:val="C00000"/>
                <w:sz w:val="22"/>
                <w:szCs w:val="22"/>
              </w:rPr>
            </w:pPr>
          </w:p>
          <w:p w:rsidR="00E15E88" w:rsidRPr="00A44024" w:rsidRDefault="00E15E88" w:rsidP="00E15E88">
            <w:pPr>
              <w:jc w:val="both"/>
              <w:rPr>
                <w:rFonts w:cstheme="minorHAnsi"/>
                <w:color w:val="000000" w:themeColor="text1"/>
                <w:sz w:val="22"/>
                <w:szCs w:val="22"/>
              </w:rPr>
            </w:pPr>
            <w:r w:rsidRPr="00A44024">
              <w:rPr>
                <w:rFonts w:cstheme="minorHAnsi"/>
                <w:b/>
                <w:color w:val="C00000"/>
                <w:sz w:val="22"/>
                <w:szCs w:val="22"/>
              </w:rPr>
              <w:t>DIFICULTADES Y PROBLEMAS PRESENTADOS DURANTE LA MARCHA DEL PROYECTO</w:t>
            </w:r>
          </w:p>
        </w:tc>
      </w:tr>
      <w:tr w:rsidR="00E15E88" w:rsidRPr="00A44024" w:rsidTr="00E15E88">
        <w:tc>
          <w:tcPr>
            <w:tcW w:w="8644" w:type="dxa"/>
            <w:gridSpan w:val="2"/>
            <w:vAlign w:val="center"/>
          </w:tcPr>
          <w:p w:rsidR="00E15E88" w:rsidRPr="00A44024" w:rsidRDefault="00E15E88" w:rsidP="00E15E88">
            <w:pPr>
              <w:tabs>
                <w:tab w:val="num" w:pos="0"/>
              </w:tabs>
              <w:spacing w:line="276" w:lineRule="auto"/>
              <w:jc w:val="both"/>
              <w:rPr>
                <w:sz w:val="22"/>
                <w:szCs w:val="22"/>
              </w:rPr>
            </w:pPr>
            <w:r w:rsidRPr="00A44024">
              <w:rPr>
                <w:sz w:val="22"/>
                <w:szCs w:val="22"/>
              </w:rPr>
              <w:t>Debido al cambio climático que afecta a toda la región, el cultivo implementado, tubo algunos inconvenientes como ser:</w:t>
            </w:r>
          </w:p>
          <w:p w:rsidR="00E15E88" w:rsidRPr="00A44024" w:rsidRDefault="00E15E88" w:rsidP="00F642F8">
            <w:pPr>
              <w:pStyle w:val="Prrafodelista"/>
              <w:numPr>
                <w:ilvl w:val="0"/>
                <w:numId w:val="19"/>
              </w:numPr>
              <w:jc w:val="both"/>
              <w:rPr>
                <w:sz w:val="22"/>
                <w:szCs w:val="22"/>
              </w:rPr>
            </w:pPr>
            <w:r w:rsidRPr="00A44024">
              <w:rPr>
                <w:sz w:val="22"/>
                <w:szCs w:val="22"/>
              </w:rPr>
              <w:t xml:space="preserve">No se aplicado fertilizante marcado con N-15, porque este producto aún no se ha podido retirar de Aduanas, debido al envío tardío de documentos por el OIEA, pero ya se encuentra en proceso.  </w:t>
            </w:r>
          </w:p>
          <w:p w:rsidR="00E15E88" w:rsidRPr="00A44024" w:rsidRDefault="00E15E88" w:rsidP="00F642F8">
            <w:pPr>
              <w:pStyle w:val="Prrafodelista"/>
              <w:numPr>
                <w:ilvl w:val="0"/>
                <w:numId w:val="19"/>
              </w:numPr>
              <w:jc w:val="both"/>
              <w:rPr>
                <w:rFonts w:cstheme="minorHAnsi"/>
                <w:sz w:val="22"/>
                <w:szCs w:val="22"/>
              </w:rPr>
            </w:pPr>
            <w:r w:rsidRPr="00A44024">
              <w:rPr>
                <w:sz w:val="22"/>
                <w:szCs w:val="22"/>
              </w:rPr>
              <w:t>En diciembre 2018, el cultivo fue afectado por heladas en 3 noches consecutivas, en las que al amanecer se llegó a registrar -9°C, logrando incidir negativamente en el cultivo del trigo. Parte de las parcelas perdieron algunas plantas y las que sobrevivieron, se reestablecieron en un mes. Esto posiblemente genere bajos rendimientos, inferiores al promedio</w:t>
            </w:r>
            <w:r w:rsidRPr="00A44024">
              <w:rPr>
                <w:rFonts w:cstheme="minorHAnsi"/>
                <w:sz w:val="22"/>
                <w:szCs w:val="22"/>
              </w:rPr>
              <w:t xml:space="preserve">. </w:t>
            </w:r>
          </w:p>
        </w:tc>
      </w:tr>
    </w:tbl>
    <w:p w:rsidR="00E15E88" w:rsidRPr="00A44024" w:rsidRDefault="00E15E88" w:rsidP="00E15E88">
      <w:pPr>
        <w:rPr>
          <w:rFonts w:asciiTheme="minorHAnsi" w:hAnsiTheme="minorHAnsi" w:cstheme="minorBidi"/>
          <w:sz w:val="22"/>
          <w:szCs w:val="22"/>
          <w:lang w:val="es-BO" w:eastAsia="en-US"/>
        </w:rPr>
      </w:pPr>
    </w:p>
    <w:tbl>
      <w:tblPr>
        <w:tblStyle w:val="Tablaconcuadrcula"/>
        <w:tblW w:w="0" w:type="auto"/>
        <w:tblLook w:val="04A0" w:firstRow="1" w:lastRow="0" w:firstColumn="1" w:lastColumn="0" w:noHBand="0" w:noVBand="1"/>
      </w:tblPr>
      <w:tblGrid>
        <w:gridCol w:w="1668"/>
        <w:gridCol w:w="6976"/>
      </w:tblGrid>
      <w:tr w:rsidR="00E15E88" w:rsidRPr="00A44024" w:rsidTr="00E15E88">
        <w:tc>
          <w:tcPr>
            <w:tcW w:w="1668" w:type="dxa"/>
            <w:shd w:val="clear" w:color="auto" w:fill="FFE2C5"/>
            <w:vAlign w:val="center"/>
          </w:tcPr>
          <w:p w:rsidR="00E15E88" w:rsidRPr="00A44024" w:rsidRDefault="00E15E88" w:rsidP="00E15E88">
            <w:pPr>
              <w:jc w:val="center"/>
              <w:rPr>
                <w:rFonts w:cstheme="minorHAnsi"/>
                <w:b/>
                <w:sz w:val="22"/>
                <w:szCs w:val="22"/>
              </w:rPr>
            </w:pPr>
            <w:r w:rsidRPr="00A44024">
              <w:rPr>
                <w:rFonts w:cstheme="minorHAnsi"/>
                <w:b/>
                <w:color w:val="C00000"/>
                <w:sz w:val="22"/>
                <w:szCs w:val="22"/>
              </w:rPr>
              <w:t>RLA 6077</w:t>
            </w:r>
          </w:p>
        </w:tc>
        <w:tc>
          <w:tcPr>
            <w:tcW w:w="6976" w:type="dxa"/>
            <w:vAlign w:val="center"/>
          </w:tcPr>
          <w:p w:rsidR="00E15E88" w:rsidRPr="00A44024" w:rsidRDefault="00E15E88" w:rsidP="00E15E88">
            <w:pPr>
              <w:jc w:val="both"/>
              <w:rPr>
                <w:rFonts w:cstheme="minorHAnsi"/>
                <w:sz w:val="22"/>
                <w:szCs w:val="22"/>
              </w:rPr>
            </w:pPr>
            <w:r w:rsidRPr="00A44024">
              <w:rPr>
                <w:rFonts w:cstheme="minorHAnsi"/>
                <w:sz w:val="22"/>
                <w:szCs w:val="22"/>
              </w:rPr>
              <w:t>Adopción de medidas estratégicas para fortalecer la capacidad de diagnóstico y tratamiento del</w:t>
            </w:r>
            <w:r w:rsidR="00562C29" w:rsidRPr="00A44024">
              <w:rPr>
                <w:rFonts w:cstheme="minorHAnsi"/>
                <w:sz w:val="22"/>
                <w:szCs w:val="22"/>
              </w:rPr>
              <w:t xml:space="preserve"> cáncer con un enfoque integral</w:t>
            </w:r>
            <w:r w:rsidRPr="00A44024">
              <w:rPr>
                <w:rFonts w:cstheme="minorHAnsi"/>
                <w:sz w:val="22"/>
                <w:szCs w:val="22"/>
              </w:rPr>
              <w:t xml:space="preserve"> (ARCAL CXLVIII)</w:t>
            </w:r>
          </w:p>
        </w:tc>
      </w:tr>
      <w:tr w:rsidR="00E15E88" w:rsidRPr="00A44024" w:rsidTr="00E15E88">
        <w:tc>
          <w:tcPr>
            <w:tcW w:w="8644" w:type="dxa"/>
            <w:gridSpan w:val="2"/>
            <w:vAlign w:val="center"/>
          </w:tcPr>
          <w:p w:rsidR="00E15E88" w:rsidRPr="00A44024" w:rsidRDefault="00E15E88" w:rsidP="00E15E88">
            <w:pPr>
              <w:rPr>
                <w:rFonts w:cstheme="minorHAnsi"/>
                <w:b/>
                <w:color w:val="C00000"/>
                <w:sz w:val="22"/>
                <w:szCs w:val="22"/>
              </w:rPr>
            </w:pPr>
            <w:r w:rsidRPr="00A44024">
              <w:rPr>
                <w:rFonts w:cstheme="minorHAnsi"/>
                <w:b/>
                <w:color w:val="C00000"/>
                <w:sz w:val="22"/>
                <w:szCs w:val="22"/>
              </w:rPr>
              <w:t>ACTIVIDADES REALIZADAS</w:t>
            </w:r>
          </w:p>
        </w:tc>
      </w:tr>
      <w:tr w:rsidR="00E15E88" w:rsidRPr="00A44024" w:rsidTr="00E15E88">
        <w:tc>
          <w:tcPr>
            <w:tcW w:w="8644" w:type="dxa"/>
            <w:gridSpan w:val="2"/>
            <w:vAlign w:val="center"/>
          </w:tcPr>
          <w:p w:rsidR="00E15E88" w:rsidRPr="00A44024" w:rsidRDefault="00E15E88" w:rsidP="00F642F8">
            <w:pPr>
              <w:pStyle w:val="Prrafodelista"/>
              <w:numPr>
                <w:ilvl w:val="0"/>
                <w:numId w:val="21"/>
              </w:numPr>
              <w:spacing w:after="200"/>
              <w:jc w:val="both"/>
              <w:rPr>
                <w:rFonts w:eastAsia="Batang" w:cstheme="minorHAnsi"/>
                <w:sz w:val="22"/>
                <w:szCs w:val="22"/>
                <w:lang w:val="es-BO"/>
              </w:rPr>
            </w:pPr>
            <w:r w:rsidRPr="00A44024">
              <w:rPr>
                <w:rFonts w:eastAsia="Batang" w:cstheme="minorHAnsi"/>
                <w:sz w:val="22"/>
                <w:szCs w:val="22"/>
                <w:lang w:val="es-BO"/>
              </w:rPr>
              <w:t>Reunión Intermedia de coordinación, contraparte del proyecto Dra. Silvia Paz Zambrana, debido a temas administrativos, no asistió al taller. Viena-Austria 22-26 de enero de 2018</w:t>
            </w:r>
          </w:p>
          <w:p w:rsidR="00E15E88" w:rsidRPr="00A44024" w:rsidRDefault="00E15E88" w:rsidP="00F642F8">
            <w:pPr>
              <w:pStyle w:val="Prrafodelista"/>
              <w:numPr>
                <w:ilvl w:val="0"/>
                <w:numId w:val="21"/>
              </w:numPr>
              <w:spacing w:after="200"/>
              <w:jc w:val="both"/>
              <w:rPr>
                <w:rFonts w:eastAsia="Batang" w:cstheme="minorHAnsi"/>
                <w:sz w:val="22"/>
                <w:szCs w:val="22"/>
                <w:lang w:val="es-BO"/>
              </w:rPr>
            </w:pPr>
            <w:r w:rsidRPr="00A44024">
              <w:rPr>
                <w:rFonts w:eastAsia="Batang" w:cstheme="minorHAnsi"/>
                <w:sz w:val="22"/>
                <w:szCs w:val="22"/>
                <w:lang w:val="es-BO"/>
              </w:rPr>
              <w:t>Curso Regional de Capacitación en IMRT e IGRT para Médicos y Físicos Médicos. Sao Paolo-Brasil del 23 al 27 de julio de 2018. No participo Bolivia, por no contar con la aplicación del Ministerio de Salud.</w:t>
            </w:r>
          </w:p>
          <w:p w:rsidR="00E15E88" w:rsidRPr="00A44024" w:rsidRDefault="00E15E88" w:rsidP="00F642F8">
            <w:pPr>
              <w:pStyle w:val="Prrafodelista"/>
              <w:numPr>
                <w:ilvl w:val="0"/>
                <w:numId w:val="21"/>
              </w:numPr>
              <w:spacing w:after="200"/>
              <w:jc w:val="both"/>
              <w:rPr>
                <w:rFonts w:eastAsia="Batang" w:cstheme="minorHAnsi"/>
                <w:sz w:val="22"/>
                <w:szCs w:val="22"/>
                <w:lang w:val="es-BO"/>
              </w:rPr>
            </w:pPr>
            <w:r w:rsidRPr="00A44024">
              <w:rPr>
                <w:rFonts w:eastAsia="Batang" w:cstheme="minorHAnsi"/>
                <w:sz w:val="22"/>
                <w:szCs w:val="22"/>
                <w:lang w:val="es-BO"/>
              </w:rPr>
              <w:t xml:space="preserve">Curso para el uso de imágenes metabólicas para la planificación de tratamientos en radioterapia para Médicos y Físicos Médicos, CNEA Buenos Aires – Argentina del 13 al 17 de agosto de 2018. No participo Bolivia, por no contar con aplicación del Ministerio de Salud. </w:t>
            </w:r>
          </w:p>
          <w:p w:rsidR="00E15E88" w:rsidRPr="00A44024" w:rsidRDefault="00E15E88" w:rsidP="00F642F8">
            <w:pPr>
              <w:pStyle w:val="Prrafodelista"/>
              <w:numPr>
                <w:ilvl w:val="0"/>
                <w:numId w:val="21"/>
              </w:numPr>
              <w:spacing w:after="200"/>
              <w:jc w:val="both"/>
              <w:rPr>
                <w:rFonts w:eastAsia="Batang" w:cstheme="minorHAnsi"/>
                <w:sz w:val="22"/>
                <w:szCs w:val="22"/>
                <w:lang w:val="es-BO"/>
              </w:rPr>
            </w:pPr>
            <w:r w:rsidRPr="00A44024">
              <w:rPr>
                <w:rFonts w:eastAsia="Batang" w:cstheme="minorHAnsi"/>
                <w:sz w:val="22"/>
                <w:szCs w:val="22"/>
                <w:lang w:val="es-BO"/>
              </w:rPr>
              <w:lastRenderedPageBreak/>
              <w:t>Máster en Radioterapia Avanzada. Santiago – Chile del 3 de septiembre de 2018 al 31 de agosto de 2019. No participo Bolivia, por no contar con la aplicación del Ministerio de Salud.</w:t>
            </w:r>
          </w:p>
          <w:p w:rsidR="00E15E88" w:rsidRPr="00A44024" w:rsidRDefault="00E15E88" w:rsidP="00F642F8">
            <w:pPr>
              <w:pStyle w:val="Prrafodelista"/>
              <w:numPr>
                <w:ilvl w:val="0"/>
                <w:numId w:val="21"/>
              </w:numPr>
              <w:spacing w:after="200"/>
              <w:jc w:val="both"/>
              <w:rPr>
                <w:rFonts w:eastAsia="Batang" w:cstheme="minorHAnsi"/>
                <w:sz w:val="22"/>
                <w:szCs w:val="22"/>
                <w:lang w:val="es-BO"/>
              </w:rPr>
            </w:pPr>
            <w:r w:rsidRPr="00A44024">
              <w:rPr>
                <w:rFonts w:eastAsia="Batang" w:cstheme="minorHAnsi"/>
                <w:sz w:val="22"/>
                <w:szCs w:val="22"/>
                <w:lang w:val="es-BO"/>
              </w:rPr>
              <w:t xml:space="preserve">Curso regional de entrenamiento para Físicos Médicos en Medicina Nuclear y Radiología. Bogotá – Colombia del 25-29 de septiembre de 2018. No participio Bolivia por no contar con la aplicación del Ministerio de Salud. </w:t>
            </w:r>
          </w:p>
        </w:tc>
      </w:tr>
      <w:tr w:rsidR="00E15E88" w:rsidRPr="00A44024" w:rsidTr="00E15E88">
        <w:tc>
          <w:tcPr>
            <w:tcW w:w="8644" w:type="dxa"/>
            <w:gridSpan w:val="2"/>
            <w:vAlign w:val="center"/>
          </w:tcPr>
          <w:p w:rsidR="00E15E88" w:rsidRPr="00A44024" w:rsidRDefault="00E15E88" w:rsidP="00E15E88">
            <w:pPr>
              <w:rPr>
                <w:rFonts w:cstheme="minorHAnsi"/>
                <w:b/>
                <w:color w:val="C00000"/>
                <w:sz w:val="22"/>
                <w:szCs w:val="22"/>
              </w:rPr>
            </w:pPr>
            <w:r w:rsidRPr="00A44024">
              <w:rPr>
                <w:rFonts w:cstheme="minorHAnsi"/>
                <w:b/>
                <w:color w:val="C00000"/>
                <w:sz w:val="22"/>
                <w:szCs w:val="22"/>
              </w:rPr>
              <w:lastRenderedPageBreak/>
              <w:t>IMPACTO</w:t>
            </w:r>
          </w:p>
        </w:tc>
      </w:tr>
      <w:tr w:rsidR="00E15E88" w:rsidRPr="00A44024" w:rsidTr="00E15E88">
        <w:tc>
          <w:tcPr>
            <w:tcW w:w="8644" w:type="dxa"/>
            <w:gridSpan w:val="2"/>
            <w:vAlign w:val="center"/>
          </w:tcPr>
          <w:p w:rsidR="00E15E88" w:rsidRPr="00A44024" w:rsidRDefault="00E15E88" w:rsidP="007E70A3">
            <w:pPr>
              <w:spacing w:after="200"/>
              <w:jc w:val="both"/>
              <w:rPr>
                <w:rFonts w:eastAsia="Batang" w:cstheme="minorHAnsi"/>
                <w:sz w:val="22"/>
                <w:szCs w:val="22"/>
                <w:lang w:val="es-BO"/>
              </w:rPr>
            </w:pPr>
            <w:r w:rsidRPr="00A44024">
              <w:rPr>
                <w:rFonts w:eastAsia="Batang" w:cstheme="minorHAnsi"/>
                <w:sz w:val="22"/>
                <w:szCs w:val="22"/>
                <w:lang w:val="es-BO"/>
              </w:rPr>
              <w:t xml:space="preserve">El proyecto se inició en 2016 y su periodo de aprobación es hasta el 2020. Lamentablemente el proyecto fue poco aprovechado por Bolivia, pese a la coordinación e insistencia en la aplicación de profesionales por el Ministerio de Salud y el cambio de contrapartes que hubo en el Programa Nacional de Lucha Contra el Cáncer, Bolivia no participo en </w:t>
            </w:r>
            <w:r w:rsidR="007E70A3" w:rsidRPr="00A44024">
              <w:rPr>
                <w:rFonts w:eastAsia="Batang" w:cstheme="minorHAnsi"/>
                <w:sz w:val="22"/>
                <w:szCs w:val="22"/>
                <w:lang w:val="es-BO"/>
              </w:rPr>
              <w:t>ninguna</w:t>
            </w:r>
            <w:r w:rsidRPr="00A44024">
              <w:rPr>
                <w:rFonts w:eastAsia="Batang" w:cstheme="minorHAnsi"/>
                <w:sz w:val="22"/>
                <w:szCs w:val="22"/>
                <w:lang w:val="es-BO"/>
              </w:rPr>
              <w:t xml:space="preserve"> </w:t>
            </w:r>
            <w:r w:rsidR="007E70A3" w:rsidRPr="00A44024">
              <w:rPr>
                <w:rFonts w:eastAsia="Batang" w:cstheme="minorHAnsi"/>
                <w:sz w:val="22"/>
                <w:szCs w:val="22"/>
                <w:lang w:val="es-BO"/>
              </w:rPr>
              <w:t>actividad de</w:t>
            </w:r>
            <w:r w:rsidRPr="00A44024">
              <w:rPr>
                <w:rFonts w:eastAsia="Batang" w:cstheme="minorHAnsi"/>
                <w:sz w:val="22"/>
                <w:szCs w:val="22"/>
                <w:lang w:val="es-BO"/>
              </w:rPr>
              <w:t xml:space="preserve"> la gestión 2018.</w:t>
            </w:r>
          </w:p>
        </w:tc>
      </w:tr>
      <w:tr w:rsidR="00E15E88" w:rsidRPr="00A44024" w:rsidTr="00E15E88">
        <w:tc>
          <w:tcPr>
            <w:tcW w:w="8644" w:type="dxa"/>
            <w:gridSpan w:val="2"/>
            <w:vAlign w:val="center"/>
          </w:tcPr>
          <w:p w:rsidR="00E15E88" w:rsidRPr="00A44024" w:rsidRDefault="00E15E88" w:rsidP="00E15E88">
            <w:pPr>
              <w:rPr>
                <w:rFonts w:cstheme="minorHAnsi"/>
                <w:b/>
                <w:color w:val="C00000"/>
                <w:sz w:val="22"/>
                <w:szCs w:val="22"/>
              </w:rPr>
            </w:pPr>
          </w:p>
          <w:p w:rsidR="00E15E88" w:rsidRPr="00A44024" w:rsidRDefault="00E15E88" w:rsidP="00E15E88">
            <w:pPr>
              <w:rPr>
                <w:rFonts w:cstheme="minorHAnsi"/>
                <w:b/>
                <w:color w:val="000000" w:themeColor="text1"/>
                <w:sz w:val="22"/>
                <w:szCs w:val="22"/>
              </w:rPr>
            </w:pPr>
            <w:r w:rsidRPr="00A44024">
              <w:rPr>
                <w:rFonts w:cstheme="minorHAnsi"/>
                <w:b/>
                <w:color w:val="C00000"/>
                <w:sz w:val="22"/>
                <w:szCs w:val="22"/>
              </w:rPr>
              <w:t>RESULTADOS</w:t>
            </w:r>
          </w:p>
        </w:tc>
      </w:tr>
      <w:tr w:rsidR="00E15E88" w:rsidRPr="00A44024" w:rsidTr="00E15E88">
        <w:tc>
          <w:tcPr>
            <w:tcW w:w="8644" w:type="dxa"/>
            <w:gridSpan w:val="2"/>
            <w:vAlign w:val="center"/>
          </w:tcPr>
          <w:p w:rsidR="00E15E88" w:rsidRPr="00A44024" w:rsidRDefault="00E15E88" w:rsidP="00E15E88">
            <w:pPr>
              <w:jc w:val="both"/>
              <w:rPr>
                <w:rFonts w:cstheme="minorHAnsi"/>
                <w:color w:val="000000" w:themeColor="text1"/>
                <w:sz w:val="22"/>
                <w:szCs w:val="22"/>
              </w:rPr>
            </w:pPr>
            <w:r w:rsidRPr="00A44024">
              <w:rPr>
                <w:rFonts w:cstheme="minorHAnsi"/>
                <w:color w:val="000000" w:themeColor="text1"/>
                <w:sz w:val="22"/>
                <w:szCs w:val="22"/>
              </w:rPr>
              <w:t>Lastimosamente, los cambios en la contraparte por asuntos administrativos hicieron que no tengamos resultados en el proyecto, por la poca coordinación que hubo con la contraparte, durante la gestión 2018.</w:t>
            </w:r>
          </w:p>
        </w:tc>
      </w:tr>
      <w:tr w:rsidR="00E15E88" w:rsidRPr="00A44024" w:rsidTr="00E15E88">
        <w:tc>
          <w:tcPr>
            <w:tcW w:w="8644" w:type="dxa"/>
            <w:gridSpan w:val="2"/>
            <w:vAlign w:val="center"/>
          </w:tcPr>
          <w:p w:rsidR="00E15E88" w:rsidRPr="00A44024" w:rsidRDefault="00E15E88" w:rsidP="00E15E88">
            <w:pPr>
              <w:jc w:val="both"/>
              <w:rPr>
                <w:rFonts w:cstheme="minorHAnsi"/>
                <w:b/>
                <w:color w:val="C00000"/>
                <w:sz w:val="22"/>
                <w:szCs w:val="22"/>
              </w:rPr>
            </w:pPr>
          </w:p>
          <w:p w:rsidR="00E15E88" w:rsidRPr="00A44024" w:rsidRDefault="00E15E88" w:rsidP="00E15E88">
            <w:pPr>
              <w:jc w:val="both"/>
              <w:rPr>
                <w:rFonts w:cstheme="minorHAnsi"/>
                <w:color w:val="000000" w:themeColor="text1"/>
                <w:sz w:val="22"/>
                <w:szCs w:val="22"/>
              </w:rPr>
            </w:pPr>
            <w:r w:rsidRPr="00A44024">
              <w:rPr>
                <w:rFonts w:cstheme="minorHAnsi"/>
                <w:b/>
                <w:color w:val="C00000"/>
                <w:sz w:val="22"/>
                <w:szCs w:val="22"/>
              </w:rPr>
              <w:t>DIFICULTADES Y PROBLEMAS PRESENTADOS DURANTE LA MARCHA DEL PROYECTO</w:t>
            </w:r>
          </w:p>
        </w:tc>
      </w:tr>
      <w:tr w:rsidR="00E15E88" w:rsidRPr="00A44024" w:rsidTr="00E15E88">
        <w:tc>
          <w:tcPr>
            <w:tcW w:w="8644" w:type="dxa"/>
            <w:gridSpan w:val="2"/>
            <w:vAlign w:val="center"/>
          </w:tcPr>
          <w:p w:rsidR="00E15E88" w:rsidRPr="00A44024" w:rsidRDefault="00E15E88" w:rsidP="00E15E88">
            <w:pPr>
              <w:jc w:val="both"/>
              <w:rPr>
                <w:rFonts w:cstheme="minorHAnsi"/>
                <w:b/>
                <w:color w:val="C00000"/>
                <w:sz w:val="22"/>
                <w:szCs w:val="22"/>
              </w:rPr>
            </w:pPr>
            <w:r w:rsidRPr="00A44024">
              <w:rPr>
                <w:rFonts w:cstheme="minorHAnsi"/>
                <w:sz w:val="22"/>
                <w:szCs w:val="22"/>
              </w:rPr>
              <w:t xml:space="preserve">La gran dificultad y problema es la coordinación con el Ministerio de Salud, cabeza de sector y contraparte en los proyectos en salud, es la entidad que debe nominar a los profesionales que participan en el proyecto, lamentablemente durante esta gestión no se aprobó ninguna aplicación por parte de la contraparte, además por los constantes cambios de la contraparte de los proyectos en salud. </w:t>
            </w:r>
          </w:p>
        </w:tc>
      </w:tr>
    </w:tbl>
    <w:p w:rsidR="00E15E88" w:rsidRPr="00A44024" w:rsidRDefault="00E15E88" w:rsidP="00E15E88">
      <w:pPr>
        <w:rPr>
          <w:rFonts w:asciiTheme="minorHAnsi" w:hAnsiTheme="minorHAnsi" w:cstheme="minorBidi"/>
          <w:sz w:val="22"/>
          <w:szCs w:val="22"/>
          <w:lang w:val="es-BO" w:eastAsia="en-US"/>
        </w:rPr>
      </w:pPr>
    </w:p>
    <w:tbl>
      <w:tblPr>
        <w:tblStyle w:val="Tablaconcuadrcula"/>
        <w:tblW w:w="0" w:type="auto"/>
        <w:tblLook w:val="04A0" w:firstRow="1" w:lastRow="0" w:firstColumn="1" w:lastColumn="0" w:noHBand="0" w:noVBand="1"/>
      </w:tblPr>
      <w:tblGrid>
        <w:gridCol w:w="1668"/>
        <w:gridCol w:w="6976"/>
      </w:tblGrid>
      <w:tr w:rsidR="00E15E88" w:rsidRPr="00A44024" w:rsidTr="00E15E88">
        <w:tc>
          <w:tcPr>
            <w:tcW w:w="1668" w:type="dxa"/>
            <w:shd w:val="clear" w:color="auto" w:fill="FFE2C5"/>
            <w:vAlign w:val="center"/>
          </w:tcPr>
          <w:p w:rsidR="00E15E88" w:rsidRPr="00A44024" w:rsidRDefault="00E15E88" w:rsidP="00E15E88">
            <w:pPr>
              <w:jc w:val="center"/>
              <w:rPr>
                <w:rFonts w:cstheme="minorHAnsi"/>
                <w:b/>
                <w:sz w:val="22"/>
                <w:szCs w:val="22"/>
              </w:rPr>
            </w:pPr>
            <w:r w:rsidRPr="00A44024">
              <w:rPr>
                <w:rFonts w:cstheme="minorHAnsi"/>
                <w:b/>
                <w:color w:val="C00000"/>
                <w:sz w:val="22"/>
                <w:szCs w:val="22"/>
              </w:rPr>
              <w:t>RLA 6079</w:t>
            </w:r>
          </w:p>
        </w:tc>
        <w:tc>
          <w:tcPr>
            <w:tcW w:w="6976" w:type="dxa"/>
            <w:vAlign w:val="center"/>
          </w:tcPr>
          <w:p w:rsidR="00E15E88" w:rsidRPr="00A44024" w:rsidRDefault="00E15E88" w:rsidP="00E15E88">
            <w:pPr>
              <w:shd w:val="clear" w:color="auto" w:fill="FFFFFF"/>
              <w:jc w:val="both"/>
              <w:rPr>
                <w:rFonts w:cstheme="minorHAnsi"/>
                <w:sz w:val="22"/>
                <w:szCs w:val="22"/>
                <w:lang w:val="es-BO" w:eastAsia="es-BO"/>
              </w:rPr>
            </w:pPr>
            <w:r w:rsidRPr="00A44024">
              <w:rPr>
                <w:rFonts w:cstheme="minorHAnsi"/>
                <w:sz w:val="22"/>
                <w:szCs w:val="22"/>
                <w:lang w:val="es-BO" w:eastAsia="es-BO"/>
              </w:rPr>
              <w:t>Empleo de Técnicas Isotópicas para monitorear e intervenir el mejoramiento de la n</w:t>
            </w:r>
            <w:r w:rsidR="00562C29" w:rsidRPr="00A44024">
              <w:rPr>
                <w:rFonts w:cstheme="minorHAnsi"/>
                <w:sz w:val="22"/>
                <w:szCs w:val="22"/>
                <w:lang w:val="es-BO" w:eastAsia="es-BO"/>
              </w:rPr>
              <w:t>utrición infantil</w:t>
            </w:r>
          </w:p>
        </w:tc>
      </w:tr>
      <w:tr w:rsidR="00E15E88" w:rsidRPr="00A44024" w:rsidTr="00E15E88">
        <w:tc>
          <w:tcPr>
            <w:tcW w:w="8644" w:type="dxa"/>
            <w:gridSpan w:val="2"/>
            <w:vAlign w:val="center"/>
          </w:tcPr>
          <w:p w:rsidR="00E15E88" w:rsidRPr="00A44024" w:rsidRDefault="00E15E88" w:rsidP="00E15E88">
            <w:pPr>
              <w:rPr>
                <w:rFonts w:cstheme="minorHAnsi"/>
                <w:b/>
                <w:color w:val="C00000"/>
                <w:sz w:val="22"/>
                <w:szCs w:val="22"/>
              </w:rPr>
            </w:pPr>
            <w:r w:rsidRPr="00A44024">
              <w:rPr>
                <w:rFonts w:cstheme="minorHAnsi"/>
                <w:b/>
                <w:color w:val="C00000"/>
                <w:sz w:val="22"/>
                <w:szCs w:val="22"/>
              </w:rPr>
              <w:t>ACTIVIDADES REALIZADAS</w:t>
            </w:r>
          </w:p>
        </w:tc>
      </w:tr>
      <w:tr w:rsidR="00E15E88" w:rsidRPr="00A44024" w:rsidTr="00E15E88">
        <w:tc>
          <w:tcPr>
            <w:tcW w:w="8644" w:type="dxa"/>
            <w:gridSpan w:val="2"/>
            <w:vAlign w:val="center"/>
          </w:tcPr>
          <w:p w:rsidR="00E15E88" w:rsidRPr="00A44024" w:rsidRDefault="00E15E88" w:rsidP="00F642F8">
            <w:pPr>
              <w:pStyle w:val="Prrafodelista"/>
              <w:numPr>
                <w:ilvl w:val="0"/>
                <w:numId w:val="17"/>
              </w:numPr>
              <w:jc w:val="both"/>
              <w:rPr>
                <w:rFonts w:cstheme="minorHAnsi"/>
                <w:sz w:val="22"/>
                <w:szCs w:val="22"/>
              </w:rPr>
            </w:pPr>
            <w:r w:rsidRPr="00A44024">
              <w:rPr>
                <w:rFonts w:cstheme="minorHAnsi"/>
                <w:sz w:val="22"/>
                <w:szCs w:val="22"/>
              </w:rPr>
              <w:t>En fechas 5 al 9 de marzo se desarrolló la Primera Reunión de Coordinación para la Elaboración del Protocolo del Proyecto Regional, en la ciudad de la Habana – Cuba, en la cual se consensuó la cantidad de niñas y niños menores de dos años que formaran parte del proyecto en cada país (Argentina, Brasil, Bolivia, Chile, Costa Rica, Cuba, Guatemala, Honduras, Jamaica, Panamá, Paraguay, República Dominicana y Uruguay), así como el diseño de los instrumentos a emplear.</w:t>
            </w:r>
          </w:p>
          <w:p w:rsidR="00E15E88" w:rsidRPr="00A44024" w:rsidRDefault="00E15E88" w:rsidP="00F642F8">
            <w:pPr>
              <w:pStyle w:val="Prrafodelista"/>
              <w:numPr>
                <w:ilvl w:val="0"/>
                <w:numId w:val="17"/>
              </w:numPr>
              <w:jc w:val="both"/>
              <w:rPr>
                <w:rFonts w:cstheme="minorHAnsi"/>
                <w:sz w:val="22"/>
                <w:szCs w:val="22"/>
              </w:rPr>
            </w:pPr>
            <w:r w:rsidRPr="00A44024">
              <w:rPr>
                <w:rFonts w:cstheme="minorHAnsi"/>
                <w:sz w:val="22"/>
                <w:szCs w:val="22"/>
              </w:rPr>
              <w:t>En el mes de abril se desarrollaron reuniones al interior del Ministerio y se analizó el tema presupuestario y la posibilidad de desarrollar un convenio Inter-Institucional con el Instituto de Investigación en Salud y Desarrollo – IINSAD dependiente de la Universidad Mayor de San Andrés, al ser el único Instituto que cuenta con los equipos de determinación de isótopos estables en nuestro país, está capacitado por el OIEA en el manejo de los reactivos y anteriormente ya participó de estudios nacionales y regionales con el Organismo Internacional de Energía Atómica.</w:t>
            </w:r>
          </w:p>
          <w:p w:rsidR="00E15E88" w:rsidRPr="00A44024" w:rsidRDefault="00E15E88" w:rsidP="00F642F8">
            <w:pPr>
              <w:pStyle w:val="Prrafodelista"/>
              <w:numPr>
                <w:ilvl w:val="0"/>
                <w:numId w:val="17"/>
              </w:numPr>
              <w:jc w:val="both"/>
              <w:rPr>
                <w:rFonts w:cstheme="minorHAnsi"/>
                <w:sz w:val="22"/>
                <w:szCs w:val="22"/>
              </w:rPr>
            </w:pPr>
            <w:r w:rsidRPr="00A44024">
              <w:rPr>
                <w:rFonts w:cstheme="minorHAnsi"/>
                <w:sz w:val="22"/>
                <w:szCs w:val="22"/>
              </w:rPr>
              <w:t xml:space="preserve">Para el segundo semestre se trabajó en la elaboración del Protocolo Nacional específico del Proyecto, contextualizado a nuestra realidad y necesidades como Estado, así como el avance en la elaboración de la propuesta de Convenio Inter-Institucional con el IINSAD. </w:t>
            </w:r>
          </w:p>
          <w:p w:rsidR="00E15E88" w:rsidRPr="00A44024" w:rsidRDefault="00E15E88" w:rsidP="00F642F8">
            <w:pPr>
              <w:pStyle w:val="Prrafodelista"/>
              <w:numPr>
                <w:ilvl w:val="0"/>
                <w:numId w:val="17"/>
              </w:numPr>
              <w:jc w:val="both"/>
              <w:rPr>
                <w:rFonts w:cstheme="minorHAnsi"/>
                <w:sz w:val="22"/>
                <w:szCs w:val="22"/>
              </w:rPr>
            </w:pPr>
            <w:r w:rsidRPr="00A44024">
              <w:rPr>
                <w:rFonts w:cstheme="minorHAnsi"/>
                <w:sz w:val="22"/>
                <w:szCs w:val="22"/>
              </w:rPr>
              <w:t xml:space="preserve">En el mes de octubre se desarrolló el Curso Regional de Capacitación en metodologías isotópicas, antropométricas y base de datos en el INCAP de Guatemala, en el cual se fortaleció la capacidad técnica de los participantes en medición antropométrica, toma de muestras y manejo del software RedCap, para reporte de los datos del Estudio en Bolivia. Esta capacitación apoyó en la elaboración del protocolo de estudio en nuestro país, </w:t>
            </w:r>
            <w:r w:rsidRPr="00A44024">
              <w:rPr>
                <w:rFonts w:cstheme="minorHAnsi"/>
                <w:sz w:val="22"/>
                <w:szCs w:val="22"/>
              </w:rPr>
              <w:lastRenderedPageBreak/>
              <w:t>asimismo se han unificado criterios entre los países participantes de este estudio Regional.</w:t>
            </w:r>
          </w:p>
          <w:p w:rsidR="00E15E88" w:rsidRPr="00A44024" w:rsidRDefault="00E15E88" w:rsidP="00E15E88">
            <w:pPr>
              <w:spacing w:after="200"/>
              <w:contextualSpacing/>
              <w:jc w:val="both"/>
              <w:rPr>
                <w:rFonts w:eastAsia="Batang" w:cstheme="minorHAnsi"/>
                <w:sz w:val="22"/>
                <w:szCs w:val="22"/>
                <w:lang w:val="es-BO"/>
              </w:rPr>
            </w:pPr>
          </w:p>
        </w:tc>
      </w:tr>
      <w:tr w:rsidR="00E15E88" w:rsidRPr="00A44024" w:rsidTr="00E15E88">
        <w:tc>
          <w:tcPr>
            <w:tcW w:w="8644" w:type="dxa"/>
            <w:gridSpan w:val="2"/>
            <w:vAlign w:val="center"/>
          </w:tcPr>
          <w:p w:rsidR="00E15E88" w:rsidRPr="00A44024" w:rsidRDefault="00E15E88" w:rsidP="00E15E88">
            <w:pPr>
              <w:rPr>
                <w:rFonts w:cstheme="minorHAnsi"/>
                <w:b/>
                <w:color w:val="C00000"/>
                <w:sz w:val="22"/>
                <w:szCs w:val="22"/>
              </w:rPr>
            </w:pPr>
            <w:r w:rsidRPr="00A44024">
              <w:rPr>
                <w:rFonts w:cstheme="minorHAnsi"/>
                <w:b/>
                <w:color w:val="C00000"/>
                <w:sz w:val="22"/>
                <w:szCs w:val="22"/>
              </w:rPr>
              <w:lastRenderedPageBreak/>
              <w:t>IMPACTO</w:t>
            </w:r>
          </w:p>
        </w:tc>
      </w:tr>
      <w:tr w:rsidR="00E15E88" w:rsidRPr="00A44024" w:rsidTr="00E15E88">
        <w:tc>
          <w:tcPr>
            <w:tcW w:w="8644" w:type="dxa"/>
            <w:gridSpan w:val="2"/>
            <w:vAlign w:val="center"/>
          </w:tcPr>
          <w:p w:rsidR="00E15E88" w:rsidRPr="00A44024" w:rsidRDefault="00E15E88" w:rsidP="00F642F8">
            <w:pPr>
              <w:pStyle w:val="Prrafodelista"/>
              <w:numPr>
                <w:ilvl w:val="0"/>
                <w:numId w:val="22"/>
              </w:numPr>
              <w:ind w:left="360"/>
              <w:jc w:val="both"/>
              <w:rPr>
                <w:rFonts w:cstheme="minorHAnsi"/>
                <w:sz w:val="22"/>
                <w:szCs w:val="22"/>
              </w:rPr>
            </w:pPr>
            <w:r w:rsidRPr="00A44024">
              <w:rPr>
                <w:rFonts w:cstheme="minorHAnsi"/>
                <w:sz w:val="22"/>
                <w:szCs w:val="22"/>
              </w:rPr>
              <w:t>La Unidad de Alimentación y Nutrición dependiente de la Dirección General de Promoción de la Salud tiene como objetivo contribuir a la seguridad alimentaria nutricional de la población boliviana en el curso de vida, y tiene entre sus funciones promover la implementación de las estrategias de alimentación y nutrición a nivel nacional, departamental y local; contribuyendo de esta manera al logro de los resultados de la meta 1 del pilar 8 del Plan de Desarrollo Económico y Social (PDES), como son la disminución de la desnutrición crónica, anemia, sobrepeso y obesidad en menores de 5 años, la reducción del porcentaje de sobrepeso y obesidad en mujeres en edad fértil y el incremento de la lactancia materna exclusiva.</w:t>
            </w:r>
          </w:p>
          <w:p w:rsidR="00E15E88" w:rsidRPr="00A44024" w:rsidRDefault="00E15E88" w:rsidP="00E15E88">
            <w:pPr>
              <w:jc w:val="both"/>
              <w:rPr>
                <w:rFonts w:cstheme="minorHAnsi"/>
                <w:sz w:val="22"/>
                <w:szCs w:val="22"/>
              </w:rPr>
            </w:pPr>
          </w:p>
          <w:p w:rsidR="00E15E88" w:rsidRPr="00A44024" w:rsidRDefault="00E15E88" w:rsidP="00F642F8">
            <w:pPr>
              <w:pStyle w:val="Prrafodelista"/>
              <w:numPr>
                <w:ilvl w:val="0"/>
                <w:numId w:val="22"/>
              </w:numPr>
              <w:ind w:left="360"/>
              <w:jc w:val="both"/>
              <w:rPr>
                <w:rFonts w:cstheme="minorHAnsi"/>
                <w:sz w:val="22"/>
                <w:szCs w:val="22"/>
              </w:rPr>
            </w:pPr>
            <w:r w:rsidRPr="00A44024">
              <w:rPr>
                <w:rFonts w:cstheme="minorHAnsi"/>
                <w:sz w:val="22"/>
                <w:szCs w:val="22"/>
              </w:rPr>
              <w:t>El desarrollo de este Proyecto Regional apoyará en la generación de evidencia científica para nuestro Estado y contribuirá a los indicadores de la meta 1 del pilar 8 del PDES y nuestro Plan Sectorial de Desarrollo Integral.</w:t>
            </w:r>
          </w:p>
          <w:p w:rsidR="00E15E88" w:rsidRPr="00A44024" w:rsidRDefault="00E15E88" w:rsidP="00E15E88">
            <w:pPr>
              <w:jc w:val="both"/>
              <w:rPr>
                <w:rFonts w:cstheme="minorHAnsi"/>
                <w:sz w:val="22"/>
                <w:szCs w:val="22"/>
              </w:rPr>
            </w:pPr>
          </w:p>
          <w:p w:rsidR="00E15E88" w:rsidRPr="00A44024" w:rsidRDefault="00E15E88" w:rsidP="00F642F8">
            <w:pPr>
              <w:pStyle w:val="Prrafodelista"/>
              <w:numPr>
                <w:ilvl w:val="0"/>
                <w:numId w:val="22"/>
              </w:numPr>
              <w:ind w:left="360"/>
              <w:jc w:val="both"/>
              <w:rPr>
                <w:rFonts w:cstheme="minorHAnsi"/>
                <w:b/>
                <w:sz w:val="22"/>
                <w:szCs w:val="22"/>
              </w:rPr>
            </w:pPr>
            <w:r w:rsidRPr="00A44024">
              <w:rPr>
                <w:rFonts w:cstheme="minorHAnsi"/>
                <w:sz w:val="22"/>
                <w:szCs w:val="22"/>
              </w:rPr>
              <w:t xml:space="preserve">La fase misma de ejecución del Proyecto </w:t>
            </w:r>
            <w:r w:rsidR="007E70A3" w:rsidRPr="00A44024">
              <w:rPr>
                <w:rFonts w:cstheme="minorHAnsi"/>
                <w:sz w:val="22"/>
                <w:szCs w:val="22"/>
              </w:rPr>
              <w:t>está</w:t>
            </w:r>
            <w:r w:rsidRPr="00A44024">
              <w:rPr>
                <w:rFonts w:cstheme="minorHAnsi"/>
                <w:sz w:val="22"/>
                <w:szCs w:val="22"/>
              </w:rPr>
              <w:t xml:space="preserve"> prevista entre el 2019 y 2020, en municipios urbanos, contando con personal operativo local de las Unidades de Nutrición Integral – UNI.</w:t>
            </w:r>
          </w:p>
        </w:tc>
      </w:tr>
      <w:tr w:rsidR="00E15E88" w:rsidRPr="00A44024" w:rsidTr="00E15E88">
        <w:tc>
          <w:tcPr>
            <w:tcW w:w="8644" w:type="dxa"/>
            <w:gridSpan w:val="2"/>
            <w:vAlign w:val="center"/>
          </w:tcPr>
          <w:p w:rsidR="00E15E88" w:rsidRPr="00A44024" w:rsidRDefault="00E15E88" w:rsidP="00E15E88">
            <w:pPr>
              <w:rPr>
                <w:rFonts w:cstheme="minorHAnsi"/>
                <w:b/>
                <w:color w:val="000000" w:themeColor="text1"/>
                <w:sz w:val="22"/>
                <w:szCs w:val="22"/>
              </w:rPr>
            </w:pPr>
            <w:r w:rsidRPr="00A44024">
              <w:rPr>
                <w:rFonts w:cstheme="minorHAnsi"/>
                <w:b/>
                <w:color w:val="C00000"/>
                <w:sz w:val="22"/>
                <w:szCs w:val="22"/>
              </w:rPr>
              <w:t>RESULTADOS</w:t>
            </w:r>
          </w:p>
        </w:tc>
      </w:tr>
      <w:tr w:rsidR="00E15E88" w:rsidRPr="00A44024" w:rsidTr="00E15E88">
        <w:tc>
          <w:tcPr>
            <w:tcW w:w="8644" w:type="dxa"/>
            <w:gridSpan w:val="2"/>
            <w:vAlign w:val="center"/>
          </w:tcPr>
          <w:p w:rsidR="00E15E88" w:rsidRPr="00A44024" w:rsidRDefault="00E15E88" w:rsidP="00F642F8">
            <w:pPr>
              <w:pStyle w:val="Prrafodelista"/>
              <w:numPr>
                <w:ilvl w:val="0"/>
                <w:numId w:val="23"/>
              </w:numPr>
              <w:tabs>
                <w:tab w:val="num" w:pos="0"/>
              </w:tabs>
              <w:jc w:val="both"/>
              <w:rPr>
                <w:rFonts w:cstheme="minorHAnsi"/>
                <w:sz w:val="22"/>
                <w:szCs w:val="22"/>
              </w:rPr>
            </w:pPr>
            <w:r w:rsidRPr="00A44024">
              <w:rPr>
                <w:rFonts w:cstheme="minorHAnsi"/>
                <w:sz w:val="22"/>
                <w:szCs w:val="22"/>
              </w:rPr>
              <w:t xml:space="preserve">A la fecha se tiene una base de Protocolo Nacional elaborado, una vez concluido y ejecutado el Proyecto se dispondrán de los resultados que serán insumos valiosos para el fortalecimiento de las estrategias de alimentación y nutrición vigentes, </w:t>
            </w:r>
            <w:r w:rsidR="007E70A3" w:rsidRPr="00A44024">
              <w:rPr>
                <w:rFonts w:cstheme="minorHAnsi"/>
                <w:sz w:val="22"/>
                <w:szCs w:val="22"/>
              </w:rPr>
              <w:t>re direccionarlas</w:t>
            </w:r>
            <w:r w:rsidRPr="00A44024">
              <w:rPr>
                <w:rFonts w:cstheme="minorHAnsi"/>
                <w:sz w:val="22"/>
                <w:szCs w:val="22"/>
              </w:rPr>
              <w:t xml:space="preserve"> o proponer otras medidas sectoriales que incidan en el mejoramiento de los indicadores nutricionales.</w:t>
            </w:r>
          </w:p>
        </w:tc>
      </w:tr>
      <w:tr w:rsidR="00E15E88" w:rsidRPr="00A44024" w:rsidTr="00E15E88">
        <w:tc>
          <w:tcPr>
            <w:tcW w:w="8644" w:type="dxa"/>
            <w:gridSpan w:val="2"/>
            <w:vAlign w:val="center"/>
          </w:tcPr>
          <w:p w:rsidR="00E15E88" w:rsidRPr="00A44024" w:rsidRDefault="00E15E88" w:rsidP="00E15E88">
            <w:pPr>
              <w:jc w:val="both"/>
              <w:rPr>
                <w:rFonts w:cstheme="minorHAnsi"/>
                <w:color w:val="000000" w:themeColor="text1"/>
                <w:sz w:val="22"/>
                <w:szCs w:val="22"/>
              </w:rPr>
            </w:pPr>
            <w:r w:rsidRPr="00A44024">
              <w:rPr>
                <w:rFonts w:cstheme="minorHAnsi"/>
                <w:b/>
                <w:color w:val="C00000"/>
                <w:sz w:val="22"/>
                <w:szCs w:val="22"/>
              </w:rPr>
              <w:t>DIFICULTADES Y PROBLEMAS PRESENTADOS DURANTE LA MARCHA DEL PROYECTO</w:t>
            </w:r>
          </w:p>
        </w:tc>
      </w:tr>
      <w:tr w:rsidR="00E15E88" w:rsidRPr="00A44024" w:rsidTr="00E15E88">
        <w:tc>
          <w:tcPr>
            <w:tcW w:w="8644" w:type="dxa"/>
            <w:gridSpan w:val="2"/>
            <w:vAlign w:val="center"/>
          </w:tcPr>
          <w:p w:rsidR="00E15E88" w:rsidRPr="00A44024" w:rsidRDefault="00E15E88" w:rsidP="00F642F8">
            <w:pPr>
              <w:pStyle w:val="Prrafodelista"/>
              <w:numPr>
                <w:ilvl w:val="0"/>
                <w:numId w:val="23"/>
              </w:numPr>
              <w:jc w:val="both"/>
              <w:rPr>
                <w:rFonts w:cstheme="minorHAnsi"/>
                <w:sz w:val="22"/>
                <w:szCs w:val="22"/>
              </w:rPr>
            </w:pPr>
            <w:r w:rsidRPr="00A44024">
              <w:rPr>
                <w:rFonts w:cstheme="minorHAnsi"/>
                <w:sz w:val="22"/>
                <w:szCs w:val="22"/>
              </w:rPr>
              <w:t>Una vez concluido el protocolo definitivo, se confirmará al OIEA la cantidad total de reactivos e insumos a emplearse en el Proyecto, sin embargo el OIEA remitió el listado de insumos que estimaron por país; en este sentido se está trabajando de manera conjunta en la cantidad de reactivos e insumos a ser empleados para el Proyecto, esta es una dificultad con la que actualmente se tropieza, y será subsanada cuando se consensué la parte operativa del Proyecto.</w:t>
            </w:r>
          </w:p>
          <w:p w:rsidR="00E15E88" w:rsidRPr="00A44024" w:rsidRDefault="00E15E88" w:rsidP="00E15E88">
            <w:pPr>
              <w:jc w:val="both"/>
              <w:rPr>
                <w:rFonts w:cstheme="minorHAnsi"/>
                <w:sz w:val="22"/>
                <w:szCs w:val="22"/>
              </w:rPr>
            </w:pPr>
          </w:p>
          <w:p w:rsidR="00E15E88" w:rsidRPr="00A44024" w:rsidRDefault="00E15E88" w:rsidP="00F642F8">
            <w:pPr>
              <w:pStyle w:val="Prrafodelista"/>
              <w:numPr>
                <w:ilvl w:val="0"/>
                <w:numId w:val="23"/>
              </w:numPr>
              <w:jc w:val="both"/>
              <w:rPr>
                <w:rFonts w:cstheme="minorHAnsi"/>
                <w:sz w:val="22"/>
                <w:szCs w:val="22"/>
              </w:rPr>
            </w:pPr>
            <w:r w:rsidRPr="00A44024">
              <w:rPr>
                <w:rFonts w:cstheme="minorHAnsi"/>
                <w:sz w:val="22"/>
                <w:szCs w:val="22"/>
              </w:rPr>
              <w:t>A la fecha los insumos comprometidos no han llegado al País, así como el reactivo el cual está en trámite de envío al Ministerio de Salud.</w:t>
            </w:r>
          </w:p>
        </w:tc>
      </w:tr>
    </w:tbl>
    <w:p w:rsidR="00E15E88" w:rsidRPr="00A44024" w:rsidRDefault="00E15E88" w:rsidP="00E15E88">
      <w:pPr>
        <w:rPr>
          <w:rFonts w:asciiTheme="minorHAnsi" w:hAnsiTheme="minorHAnsi" w:cstheme="minorBidi"/>
          <w:sz w:val="22"/>
          <w:szCs w:val="22"/>
          <w:lang w:val="es-BO" w:eastAsia="en-US"/>
        </w:rPr>
      </w:pPr>
    </w:p>
    <w:tbl>
      <w:tblPr>
        <w:tblStyle w:val="Tablaconcuadrcula"/>
        <w:tblW w:w="0" w:type="auto"/>
        <w:tblLook w:val="04A0" w:firstRow="1" w:lastRow="0" w:firstColumn="1" w:lastColumn="0" w:noHBand="0" w:noVBand="1"/>
      </w:tblPr>
      <w:tblGrid>
        <w:gridCol w:w="1668"/>
        <w:gridCol w:w="6976"/>
      </w:tblGrid>
      <w:tr w:rsidR="00E15E88" w:rsidRPr="00A44024" w:rsidTr="00E15E88">
        <w:tc>
          <w:tcPr>
            <w:tcW w:w="1668" w:type="dxa"/>
            <w:shd w:val="clear" w:color="auto" w:fill="FFE2C5"/>
            <w:vAlign w:val="center"/>
          </w:tcPr>
          <w:p w:rsidR="00E15E88" w:rsidRPr="00A44024" w:rsidRDefault="00E15E88" w:rsidP="00E15E88">
            <w:pPr>
              <w:jc w:val="center"/>
              <w:rPr>
                <w:rFonts w:cstheme="minorHAnsi"/>
                <w:b/>
                <w:sz w:val="22"/>
                <w:szCs w:val="22"/>
              </w:rPr>
            </w:pPr>
            <w:r w:rsidRPr="00A44024">
              <w:rPr>
                <w:rFonts w:cstheme="minorHAnsi"/>
                <w:b/>
                <w:color w:val="C00000"/>
                <w:sz w:val="22"/>
                <w:szCs w:val="22"/>
              </w:rPr>
              <w:t>RLA 6080</w:t>
            </w:r>
          </w:p>
        </w:tc>
        <w:tc>
          <w:tcPr>
            <w:tcW w:w="6976" w:type="dxa"/>
            <w:vAlign w:val="center"/>
          </w:tcPr>
          <w:p w:rsidR="00E15E88" w:rsidRPr="00A44024" w:rsidRDefault="00E15E88" w:rsidP="00E15E88">
            <w:pPr>
              <w:shd w:val="clear" w:color="auto" w:fill="FFFFFF"/>
              <w:jc w:val="both"/>
              <w:rPr>
                <w:rFonts w:cstheme="minorHAnsi"/>
                <w:sz w:val="22"/>
                <w:szCs w:val="22"/>
                <w:lang w:val="es-BO" w:eastAsia="es-BO"/>
              </w:rPr>
            </w:pPr>
            <w:r w:rsidRPr="00A44024">
              <w:rPr>
                <w:rFonts w:cstheme="minorHAnsi"/>
                <w:sz w:val="22"/>
                <w:szCs w:val="22"/>
              </w:rPr>
              <w:t>Criterios de armonización sobre buenas prácticas de manufactura y control de calidad d</w:t>
            </w:r>
            <w:r w:rsidR="00562C29" w:rsidRPr="00A44024">
              <w:rPr>
                <w:rFonts w:cstheme="minorHAnsi"/>
                <w:sz w:val="22"/>
                <w:szCs w:val="22"/>
              </w:rPr>
              <w:t>e radioisótopos y radiofármacos</w:t>
            </w:r>
          </w:p>
        </w:tc>
      </w:tr>
      <w:tr w:rsidR="00E15E88" w:rsidRPr="00A44024" w:rsidTr="00E15E88">
        <w:tc>
          <w:tcPr>
            <w:tcW w:w="8644" w:type="dxa"/>
            <w:gridSpan w:val="2"/>
            <w:vAlign w:val="center"/>
          </w:tcPr>
          <w:p w:rsidR="00E15E88" w:rsidRPr="00A44024" w:rsidRDefault="00E15E88" w:rsidP="00E15E88">
            <w:pPr>
              <w:rPr>
                <w:rFonts w:cstheme="minorHAnsi"/>
                <w:b/>
                <w:color w:val="C00000"/>
                <w:sz w:val="22"/>
                <w:szCs w:val="22"/>
              </w:rPr>
            </w:pPr>
          </w:p>
          <w:p w:rsidR="00E15E88" w:rsidRPr="00A44024" w:rsidRDefault="00E15E88" w:rsidP="00E15E88">
            <w:pPr>
              <w:rPr>
                <w:rFonts w:cstheme="minorHAnsi"/>
                <w:b/>
                <w:color w:val="C00000"/>
                <w:sz w:val="22"/>
                <w:szCs w:val="22"/>
              </w:rPr>
            </w:pPr>
            <w:r w:rsidRPr="00A44024">
              <w:rPr>
                <w:rFonts w:cstheme="minorHAnsi"/>
                <w:b/>
                <w:color w:val="C00000"/>
                <w:sz w:val="22"/>
                <w:szCs w:val="22"/>
              </w:rPr>
              <w:t>ACTIVIDADES REALIZADAS</w:t>
            </w:r>
          </w:p>
        </w:tc>
      </w:tr>
      <w:tr w:rsidR="00E15E88" w:rsidRPr="00A44024" w:rsidTr="00E15E88">
        <w:tc>
          <w:tcPr>
            <w:tcW w:w="8644" w:type="dxa"/>
            <w:gridSpan w:val="2"/>
            <w:vAlign w:val="center"/>
          </w:tcPr>
          <w:p w:rsidR="00E15E88" w:rsidRPr="00A44024" w:rsidRDefault="00E15E88" w:rsidP="00F642F8">
            <w:pPr>
              <w:pStyle w:val="Prrafodelista"/>
              <w:numPr>
                <w:ilvl w:val="0"/>
                <w:numId w:val="17"/>
              </w:numPr>
              <w:jc w:val="both"/>
              <w:rPr>
                <w:rFonts w:cstheme="minorHAnsi"/>
                <w:sz w:val="22"/>
                <w:szCs w:val="22"/>
              </w:rPr>
            </w:pPr>
            <w:r w:rsidRPr="00A44024">
              <w:rPr>
                <w:rFonts w:cstheme="minorHAnsi"/>
                <w:sz w:val="22"/>
                <w:szCs w:val="22"/>
              </w:rPr>
              <w:t xml:space="preserve">Curso Regional de capacitación sobre aspectos de reglamentación en la producción de radiofármacos. Bogotá – Colombia del 10 al 14 de septiembre de 2018, participante </w:t>
            </w:r>
            <w:r w:rsidRPr="00A44024">
              <w:rPr>
                <w:rFonts w:cstheme="minorHAnsi"/>
                <w:sz w:val="22"/>
                <w:szCs w:val="22"/>
                <w:lang w:val="es-MX"/>
              </w:rPr>
              <w:t>Pablo Echenique Gonzales – Agencia Boliviana de Energía Nuclear.</w:t>
            </w:r>
          </w:p>
          <w:p w:rsidR="00E15E88" w:rsidRPr="00A44024" w:rsidRDefault="00E15E88" w:rsidP="00F642F8">
            <w:pPr>
              <w:pStyle w:val="Prrafodelista"/>
              <w:numPr>
                <w:ilvl w:val="0"/>
                <w:numId w:val="17"/>
              </w:numPr>
              <w:jc w:val="both"/>
              <w:rPr>
                <w:rFonts w:cstheme="minorHAnsi"/>
                <w:sz w:val="22"/>
                <w:szCs w:val="22"/>
              </w:rPr>
            </w:pPr>
            <w:r w:rsidRPr="00A44024">
              <w:rPr>
                <w:rFonts w:cstheme="minorHAnsi"/>
                <w:sz w:val="22"/>
                <w:szCs w:val="22"/>
                <w:lang w:val="es-MX"/>
              </w:rPr>
              <w:t xml:space="preserve">Curso Regional de Capacitación sobre producción y/o control de calidad de radiofármacos, radioisótopos y buenas prácticas de manufactura. En Lima – Perú del 1 al 16 de noviembre de 2018. </w:t>
            </w:r>
          </w:p>
          <w:p w:rsidR="00E15E88" w:rsidRPr="00A44024" w:rsidRDefault="00E15E88" w:rsidP="00E15E88">
            <w:pPr>
              <w:ind w:left="351"/>
              <w:jc w:val="both"/>
              <w:rPr>
                <w:rFonts w:cstheme="minorHAnsi"/>
                <w:sz w:val="22"/>
                <w:szCs w:val="22"/>
              </w:rPr>
            </w:pPr>
            <w:r w:rsidRPr="00A44024">
              <w:rPr>
                <w:rFonts w:cstheme="minorHAnsi"/>
                <w:sz w:val="22"/>
                <w:szCs w:val="22"/>
                <w:lang w:val="es-MX"/>
              </w:rPr>
              <w:t xml:space="preserve">Participantes Liz Villarroel Fernández – Agencia Boliviana de Energía Nuclear y Sandra Calisaya Hurtado – Agencia Estatal de Medicamentos  y Tecnologías en salud. </w:t>
            </w:r>
            <w:r w:rsidRPr="00A44024">
              <w:rPr>
                <w:rFonts w:cstheme="minorHAnsi"/>
                <w:sz w:val="22"/>
                <w:szCs w:val="22"/>
              </w:rPr>
              <w:t xml:space="preserve"> </w:t>
            </w:r>
          </w:p>
        </w:tc>
      </w:tr>
      <w:tr w:rsidR="00E15E88" w:rsidRPr="00A44024" w:rsidTr="00E15E88">
        <w:tc>
          <w:tcPr>
            <w:tcW w:w="8644" w:type="dxa"/>
            <w:gridSpan w:val="2"/>
            <w:vAlign w:val="center"/>
          </w:tcPr>
          <w:p w:rsidR="00E15E88" w:rsidRPr="00A44024" w:rsidRDefault="00E15E88" w:rsidP="00E15E88">
            <w:pPr>
              <w:rPr>
                <w:rFonts w:cstheme="minorHAnsi"/>
                <w:b/>
                <w:color w:val="C00000"/>
                <w:sz w:val="22"/>
                <w:szCs w:val="22"/>
              </w:rPr>
            </w:pPr>
            <w:r w:rsidRPr="00A44024">
              <w:rPr>
                <w:rFonts w:cstheme="minorHAnsi"/>
                <w:b/>
                <w:color w:val="C00000"/>
                <w:sz w:val="22"/>
                <w:szCs w:val="22"/>
              </w:rPr>
              <w:t>IMPACTO</w:t>
            </w:r>
          </w:p>
        </w:tc>
      </w:tr>
      <w:tr w:rsidR="00E15E88" w:rsidRPr="00A44024" w:rsidTr="00E15E88">
        <w:tc>
          <w:tcPr>
            <w:tcW w:w="8644" w:type="dxa"/>
            <w:gridSpan w:val="2"/>
            <w:vAlign w:val="center"/>
          </w:tcPr>
          <w:p w:rsidR="00E15E88" w:rsidRPr="00A44024" w:rsidRDefault="00E15E88" w:rsidP="00F642F8">
            <w:pPr>
              <w:pStyle w:val="Prrafodelista"/>
              <w:numPr>
                <w:ilvl w:val="0"/>
                <w:numId w:val="24"/>
              </w:numPr>
              <w:ind w:left="360"/>
              <w:jc w:val="both"/>
              <w:rPr>
                <w:rFonts w:cstheme="minorHAnsi"/>
                <w:sz w:val="22"/>
                <w:szCs w:val="22"/>
              </w:rPr>
            </w:pPr>
            <w:r w:rsidRPr="00A44024">
              <w:rPr>
                <w:rFonts w:cstheme="minorHAnsi"/>
                <w:sz w:val="22"/>
                <w:szCs w:val="22"/>
              </w:rPr>
              <w:lastRenderedPageBreak/>
              <w:t>El desarrollo de otros países, así como los aspectos contemplados en el curso, han permitido orientar de forma adecuada las actividades que se vienen desarrollando en nuestro país, por la importancia, así como la pertinencia de capacitación y formación acorde al desarrollo de procesos.</w:t>
            </w:r>
          </w:p>
          <w:p w:rsidR="00E15E88" w:rsidRPr="00A44024" w:rsidRDefault="00E15E88" w:rsidP="00F642F8">
            <w:pPr>
              <w:pStyle w:val="Prrafodelista"/>
              <w:numPr>
                <w:ilvl w:val="0"/>
                <w:numId w:val="22"/>
              </w:numPr>
              <w:ind w:left="360"/>
              <w:jc w:val="both"/>
              <w:rPr>
                <w:rFonts w:cstheme="minorHAnsi"/>
                <w:b/>
                <w:sz w:val="22"/>
                <w:szCs w:val="22"/>
              </w:rPr>
            </w:pPr>
            <w:r w:rsidRPr="00A44024">
              <w:rPr>
                <w:rFonts w:cstheme="minorHAnsi"/>
                <w:sz w:val="22"/>
                <w:szCs w:val="22"/>
              </w:rPr>
              <w:t>De igual manera las experiencias planteadas por los países participantes del curso, sobre acciones preventivas y correctivas respecto de las Buenas Prácticas de Manufactura relacionadas a la producción y el control de calidad de radiofármacos y radioisótopos, permiten analizar las actividades que se desarrollan en nuestro país.</w:t>
            </w:r>
          </w:p>
        </w:tc>
      </w:tr>
      <w:tr w:rsidR="00E15E88" w:rsidRPr="00A44024" w:rsidTr="00E15E88">
        <w:tc>
          <w:tcPr>
            <w:tcW w:w="8644" w:type="dxa"/>
            <w:gridSpan w:val="2"/>
            <w:vAlign w:val="center"/>
          </w:tcPr>
          <w:p w:rsidR="00E15E88" w:rsidRPr="00A44024" w:rsidRDefault="00E15E88" w:rsidP="00E15E88">
            <w:pPr>
              <w:rPr>
                <w:rFonts w:cstheme="minorHAnsi"/>
                <w:b/>
                <w:color w:val="000000" w:themeColor="text1"/>
                <w:sz w:val="22"/>
                <w:szCs w:val="22"/>
              </w:rPr>
            </w:pPr>
            <w:r w:rsidRPr="00A44024">
              <w:rPr>
                <w:rFonts w:cstheme="minorHAnsi"/>
                <w:b/>
                <w:color w:val="C00000"/>
                <w:sz w:val="22"/>
                <w:szCs w:val="22"/>
              </w:rPr>
              <w:t>RESULTADOS</w:t>
            </w:r>
          </w:p>
        </w:tc>
      </w:tr>
      <w:tr w:rsidR="00E15E88" w:rsidRPr="00A44024" w:rsidTr="00E15E88">
        <w:tc>
          <w:tcPr>
            <w:tcW w:w="8644" w:type="dxa"/>
            <w:gridSpan w:val="2"/>
            <w:vAlign w:val="center"/>
          </w:tcPr>
          <w:p w:rsidR="00E15E88" w:rsidRPr="00A44024" w:rsidRDefault="00E15E88" w:rsidP="00E15E88">
            <w:pPr>
              <w:jc w:val="both"/>
              <w:rPr>
                <w:rFonts w:cstheme="minorHAnsi"/>
                <w:sz w:val="22"/>
                <w:szCs w:val="22"/>
                <w:lang w:val="es-MX"/>
              </w:rPr>
            </w:pPr>
            <w:r w:rsidRPr="00A44024">
              <w:rPr>
                <w:rFonts w:cstheme="minorHAnsi"/>
                <w:sz w:val="22"/>
                <w:szCs w:val="22"/>
                <w:lang w:val="es-MX"/>
              </w:rPr>
              <w:t>A la fecha los aspectos desarrollados por medio del proyecto RLA 6080 han servido para coadyuvar en la orientación:</w:t>
            </w:r>
          </w:p>
          <w:p w:rsidR="00E15E88" w:rsidRPr="00A44024" w:rsidRDefault="00E15E88" w:rsidP="00E15E88">
            <w:pPr>
              <w:jc w:val="both"/>
              <w:rPr>
                <w:rFonts w:cstheme="minorHAnsi"/>
                <w:sz w:val="22"/>
                <w:szCs w:val="22"/>
                <w:lang w:val="es-MX"/>
              </w:rPr>
            </w:pPr>
          </w:p>
          <w:p w:rsidR="00E15E88" w:rsidRPr="00A44024" w:rsidRDefault="00E15E88" w:rsidP="00F642F8">
            <w:pPr>
              <w:pStyle w:val="Prrafodelista"/>
              <w:numPr>
                <w:ilvl w:val="0"/>
                <w:numId w:val="23"/>
              </w:numPr>
              <w:jc w:val="both"/>
              <w:rPr>
                <w:rFonts w:cstheme="minorHAnsi"/>
                <w:sz w:val="22"/>
                <w:szCs w:val="22"/>
                <w:lang w:val="es-MX"/>
              </w:rPr>
            </w:pPr>
            <w:r w:rsidRPr="00A44024">
              <w:rPr>
                <w:rFonts w:cstheme="minorHAnsi"/>
                <w:sz w:val="22"/>
                <w:szCs w:val="22"/>
                <w:lang w:val="es-MX"/>
              </w:rPr>
              <w:t>De la normativa elaborada de Buenas Prácticas de Manufactura para Productos Radiofarmacéuticos, en Bolivia, que sigue su curso legal para su posterior aplicación.</w:t>
            </w:r>
          </w:p>
          <w:p w:rsidR="00E15E88" w:rsidRPr="00A44024" w:rsidRDefault="00E15E88" w:rsidP="00F642F8">
            <w:pPr>
              <w:pStyle w:val="Prrafodelista"/>
              <w:numPr>
                <w:ilvl w:val="0"/>
                <w:numId w:val="23"/>
              </w:numPr>
              <w:jc w:val="both"/>
              <w:rPr>
                <w:rFonts w:cstheme="minorHAnsi"/>
                <w:sz w:val="22"/>
                <w:szCs w:val="22"/>
                <w:lang w:val="es-MX"/>
              </w:rPr>
            </w:pPr>
            <w:r w:rsidRPr="00A44024">
              <w:rPr>
                <w:rFonts w:cstheme="minorHAnsi"/>
                <w:sz w:val="22"/>
                <w:szCs w:val="22"/>
                <w:lang w:val="es-MX"/>
              </w:rPr>
              <w:t>Así como el desarrollo de manuales para el Centro Ciclotrón Radiofarmacia Preclínica.</w:t>
            </w:r>
          </w:p>
          <w:p w:rsidR="00E15E88" w:rsidRPr="00A44024" w:rsidRDefault="00E15E88" w:rsidP="00E15E88">
            <w:pPr>
              <w:pStyle w:val="Prrafodelista"/>
              <w:ind w:left="1080"/>
              <w:jc w:val="both"/>
              <w:rPr>
                <w:rFonts w:cstheme="minorHAnsi"/>
                <w:sz w:val="22"/>
                <w:szCs w:val="22"/>
              </w:rPr>
            </w:pPr>
          </w:p>
        </w:tc>
      </w:tr>
      <w:tr w:rsidR="00E15E88" w:rsidRPr="00A44024" w:rsidTr="00E15E88">
        <w:tc>
          <w:tcPr>
            <w:tcW w:w="8644" w:type="dxa"/>
            <w:gridSpan w:val="2"/>
            <w:vAlign w:val="center"/>
          </w:tcPr>
          <w:p w:rsidR="00E15E88" w:rsidRPr="00A44024" w:rsidRDefault="00E15E88" w:rsidP="00E15E88">
            <w:pPr>
              <w:jc w:val="both"/>
              <w:rPr>
                <w:rFonts w:cstheme="minorHAnsi"/>
                <w:b/>
                <w:color w:val="C00000"/>
                <w:sz w:val="22"/>
                <w:szCs w:val="22"/>
              </w:rPr>
            </w:pPr>
          </w:p>
          <w:p w:rsidR="00E15E88" w:rsidRPr="00A44024" w:rsidRDefault="00E15E88" w:rsidP="00E15E88">
            <w:pPr>
              <w:jc w:val="both"/>
              <w:rPr>
                <w:rFonts w:cstheme="minorHAnsi"/>
                <w:color w:val="000000" w:themeColor="text1"/>
                <w:sz w:val="22"/>
                <w:szCs w:val="22"/>
              </w:rPr>
            </w:pPr>
            <w:r w:rsidRPr="00A44024">
              <w:rPr>
                <w:rFonts w:cstheme="minorHAnsi"/>
                <w:b/>
                <w:color w:val="C00000"/>
                <w:sz w:val="22"/>
                <w:szCs w:val="22"/>
              </w:rPr>
              <w:t>DIFICULTADES Y PROBLEMAS PRESENTADOS DURANTE LA MARCHA DEL PROYECTO</w:t>
            </w:r>
          </w:p>
        </w:tc>
      </w:tr>
      <w:tr w:rsidR="00E15E88" w:rsidRPr="00A44024" w:rsidTr="00E15E88">
        <w:tc>
          <w:tcPr>
            <w:tcW w:w="8644" w:type="dxa"/>
            <w:gridSpan w:val="2"/>
            <w:vAlign w:val="center"/>
          </w:tcPr>
          <w:p w:rsidR="00E15E88" w:rsidRPr="00A44024" w:rsidRDefault="00E15E88" w:rsidP="00F642F8">
            <w:pPr>
              <w:pStyle w:val="Prrafodelista"/>
              <w:numPr>
                <w:ilvl w:val="0"/>
                <w:numId w:val="25"/>
              </w:numPr>
              <w:jc w:val="both"/>
              <w:rPr>
                <w:rFonts w:cstheme="minorHAnsi"/>
                <w:sz w:val="22"/>
                <w:szCs w:val="22"/>
                <w:lang w:val="es-MX"/>
              </w:rPr>
            </w:pPr>
            <w:r w:rsidRPr="00A44024">
              <w:rPr>
                <w:rFonts w:cstheme="minorHAnsi"/>
                <w:sz w:val="22"/>
                <w:szCs w:val="22"/>
                <w:lang w:val="es-MX"/>
              </w:rPr>
              <w:t>Actualmente Bolivia enfrenta el reto de la implementación de nueva tecnología en el país por tanto será de crucial importancia el apoyo de la Organización Internacional del Energía Atómica, en el seguimiento del proyecto Ciclotrón Radiofarmacia Preclínica, particularmente en los procesos involucrados en la calificación de la instalación IQ, calificación operacional OQ, así como la calificación del desempeño PQ.</w:t>
            </w:r>
          </w:p>
          <w:p w:rsidR="00E15E88" w:rsidRPr="00A44024" w:rsidRDefault="00E15E88" w:rsidP="00F642F8">
            <w:pPr>
              <w:pStyle w:val="Prrafodelista"/>
              <w:numPr>
                <w:ilvl w:val="0"/>
                <w:numId w:val="25"/>
              </w:numPr>
              <w:jc w:val="both"/>
              <w:rPr>
                <w:rFonts w:cstheme="minorHAnsi"/>
                <w:sz w:val="22"/>
                <w:szCs w:val="22"/>
              </w:rPr>
            </w:pPr>
            <w:r w:rsidRPr="00A44024">
              <w:rPr>
                <w:rFonts w:cstheme="minorHAnsi"/>
                <w:sz w:val="22"/>
                <w:szCs w:val="22"/>
                <w:lang w:val="es-MX"/>
              </w:rPr>
              <w:t>Las operaciones anteriormente mencionadas permitirán consecuentemente la certificación y posterior acreditación de los procesos y procedimientos relacionados a las Buenas Prácticas de Manufactura y el Sistema de Gestión de Calidad respectivamente.</w:t>
            </w:r>
          </w:p>
        </w:tc>
      </w:tr>
    </w:tbl>
    <w:p w:rsidR="00EA76EA" w:rsidRPr="00A44024" w:rsidRDefault="00EA76EA" w:rsidP="00F23652">
      <w:pPr>
        <w:spacing w:before="120"/>
        <w:jc w:val="both"/>
        <w:rPr>
          <w:sz w:val="22"/>
          <w:szCs w:val="22"/>
        </w:rPr>
      </w:pPr>
    </w:p>
    <w:p w:rsidR="00EA76EA" w:rsidRPr="00A44024" w:rsidRDefault="00EA76EA" w:rsidP="00F23652">
      <w:pPr>
        <w:spacing w:before="120"/>
        <w:jc w:val="both"/>
        <w:rPr>
          <w:sz w:val="22"/>
          <w:szCs w:val="22"/>
        </w:rPr>
      </w:pPr>
    </w:p>
    <w:p w:rsidR="00F23652" w:rsidRPr="00A44024" w:rsidRDefault="00F23652" w:rsidP="00F23652">
      <w:pPr>
        <w:autoSpaceDN w:val="0"/>
        <w:spacing w:before="120"/>
        <w:ind w:left="270" w:hanging="270"/>
        <w:jc w:val="both"/>
        <w:rPr>
          <w:b/>
          <w:color w:val="000000"/>
          <w:sz w:val="22"/>
          <w:szCs w:val="22"/>
        </w:rPr>
      </w:pPr>
      <w:r w:rsidRPr="00A44024">
        <w:rPr>
          <w:b/>
          <w:color w:val="000000"/>
          <w:sz w:val="22"/>
          <w:szCs w:val="22"/>
        </w:rPr>
        <w:t xml:space="preserve">4. </w:t>
      </w:r>
      <w:r w:rsidRPr="00A44024">
        <w:rPr>
          <w:b/>
          <w:color w:val="000000"/>
          <w:sz w:val="22"/>
          <w:szCs w:val="22"/>
        </w:rPr>
        <w:tab/>
        <w:t>ANEXOS</w:t>
      </w:r>
    </w:p>
    <w:p w:rsidR="00F23652" w:rsidRPr="00A44024" w:rsidRDefault="00F23652" w:rsidP="00F23652">
      <w:pPr>
        <w:tabs>
          <w:tab w:val="left" w:pos="720"/>
        </w:tabs>
        <w:autoSpaceDN w:val="0"/>
        <w:spacing w:after="120"/>
        <w:jc w:val="both"/>
        <w:rPr>
          <w:color w:val="000000"/>
          <w:sz w:val="22"/>
          <w:szCs w:val="22"/>
        </w:rPr>
      </w:pPr>
    </w:p>
    <w:p w:rsidR="00F23652" w:rsidRPr="00A44024" w:rsidRDefault="00F23652" w:rsidP="00F23652">
      <w:pPr>
        <w:spacing w:after="120"/>
        <w:ind w:left="426" w:hanging="426"/>
        <w:jc w:val="both"/>
        <w:rPr>
          <w:color w:val="000000"/>
          <w:sz w:val="22"/>
          <w:szCs w:val="22"/>
        </w:rPr>
      </w:pPr>
      <w:r w:rsidRPr="00A44024">
        <w:rPr>
          <w:color w:val="000000"/>
          <w:sz w:val="22"/>
          <w:szCs w:val="22"/>
        </w:rPr>
        <w:t>4.1 Recursos aportados por el país al programa (incluye la estimación detallada según tabla de indicadores financieros en especie).</w:t>
      </w: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13"/>
        <w:gridCol w:w="2977"/>
        <w:gridCol w:w="1275"/>
      </w:tblGrid>
      <w:tr w:rsidR="00F23652" w:rsidRPr="00A44024" w:rsidTr="00A44024">
        <w:trPr>
          <w:trHeight w:val="435"/>
          <w:tblHeader/>
        </w:trPr>
        <w:tc>
          <w:tcPr>
            <w:tcW w:w="5813" w:type="dxa"/>
            <w:tcBorders>
              <w:top w:val="single" w:sz="4" w:space="0" w:color="auto"/>
              <w:left w:val="single" w:sz="4" w:space="0" w:color="auto"/>
              <w:bottom w:val="single" w:sz="4" w:space="0" w:color="auto"/>
              <w:right w:val="single" w:sz="4" w:space="0" w:color="auto"/>
            </w:tcBorders>
            <w:hideMark/>
          </w:tcPr>
          <w:p w:rsidR="00F23652" w:rsidRPr="00A44024" w:rsidRDefault="00F23652" w:rsidP="00311332">
            <w:pPr>
              <w:tabs>
                <w:tab w:val="left" w:pos="720"/>
              </w:tabs>
              <w:autoSpaceDN w:val="0"/>
              <w:spacing w:after="120"/>
              <w:jc w:val="both"/>
              <w:rPr>
                <w:color w:val="000000"/>
                <w:sz w:val="22"/>
                <w:szCs w:val="22"/>
              </w:rPr>
            </w:pPr>
            <w:r w:rsidRPr="00A44024">
              <w:rPr>
                <w:color w:val="000000"/>
                <w:sz w:val="22"/>
                <w:szCs w:val="22"/>
              </w:rPr>
              <w:t>Código y Título de Proyecto</w:t>
            </w:r>
          </w:p>
        </w:tc>
        <w:tc>
          <w:tcPr>
            <w:tcW w:w="2977" w:type="dxa"/>
            <w:tcBorders>
              <w:top w:val="single" w:sz="4" w:space="0" w:color="auto"/>
              <w:left w:val="single" w:sz="4" w:space="0" w:color="auto"/>
              <w:bottom w:val="single" w:sz="4" w:space="0" w:color="auto"/>
              <w:right w:val="single" w:sz="4" w:space="0" w:color="auto"/>
            </w:tcBorders>
            <w:hideMark/>
          </w:tcPr>
          <w:p w:rsidR="00F23652" w:rsidRPr="00A44024" w:rsidRDefault="00F23652" w:rsidP="00A44024">
            <w:pPr>
              <w:tabs>
                <w:tab w:val="left" w:pos="720"/>
              </w:tabs>
              <w:autoSpaceDN w:val="0"/>
              <w:spacing w:after="120"/>
              <w:jc w:val="center"/>
              <w:rPr>
                <w:color w:val="000000"/>
                <w:sz w:val="22"/>
                <w:szCs w:val="22"/>
              </w:rPr>
            </w:pPr>
            <w:r w:rsidRPr="00A44024">
              <w:rPr>
                <w:color w:val="000000"/>
                <w:sz w:val="22"/>
                <w:szCs w:val="22"/>
              </w:rPr>
              <w:t>Coordinador del Proyecto</w:t>
            </w:r>
          </w:p>
        </w:tc>
        <w:tc>
          <w:tcPr>
            <w:tcW w:w="1275" w:type="dxa"/>
            <w:tcBorders>
              <w:top w:val="single" w:sz="4" w:space="0" w:color="auto"/>
              <w:left w:val="single" w:sz="4" w:space="0" w:color="auto"/>
              <w:bottom w:val="single" w:sz="4" w:space="0" w:color="auto"/>
              <w:right w:val="single" w:sz="4" w:space="0" w:color="auto"/>
            </w:tcBorders>
            <w:hideMark/>
          </w:tcPr>
          <w:p w:rsidR="00F23652" w:rsidRPr="00A44024" w:rsidRDefault="00F23652" w:rsidP="00311332">
            <w:pPr>
              <w:tabs>
                <w:tab w:val="left" w:pos="720"/>
              </w:tabs>
              <w:autoSpaceDN w:val="0"/>
              <w:spacing w:after="120"/>
              <w:jc w:val="both"/>
              <w:rPr>
                <w:color w:val="000000"/>
                <w:sz w:val="22"/>
                <w:szCs w:val="22"/>
              </w:rPr>
            </w:pPr>
            <w:r w:rsidRPr="00A44024">
              <w:rPr>
                <w:color w:val="000000"/>
                <w:sz w:val="22"/>
                <w:szCs w:val="22"/>
              </w:rPr>
              <w:t>Aporte valorado</w:t>
            </w:r>
          </w:p>
        </w:tc>
      </w:tr>
      <w:tr w:rsidR="002D6535" w:rsidRPr="00A44024" w:rsidTr="00A44024">
        <w:tc>
          <w:tcPr>
            <w:tcW w:w="5813" w:type="dxa"/>
            <w:tcBorders>
              <w:top w:val="single" w:sz="4" w:space="0" w:color="auto"/>
              <w:left w:val="single" w:sz="4" w:space="0" w:color="auto"/>
              <w:bottom w:val="single" w:sz="4" w:space="0" w:color="auto"/>
              <w:right w:val="single" w:sz="4" w:space="0" w:color="auto"/>
            </w:tcBorders>
            <w:vAlign w:val="bottom"/>
          </w:tcPr>
          <w:p w:rsidR="002D6535" w:rsidRPr="00A44024" w:rsidRDefault="002D6535">
            <w:pPr>
              <w:rPr>
                <w:rFonts w:ascii="Calibri" w:hAnsi="Calibri" w:cs="Calibri"/>
                <w:color w:val="000000"/>
                <w:sz w:val="22"/>
                <w:szCs w:val="22"/>
              </w:rPr>
            </w:pPr>
            <w:r w:rsidRPr="00A44024">
              <w:rPr>
                <w:rFonts w:ascii="Calibri" w:hAnsi="Calibri" w:cs="Calibri"/>
                <w:color w:val="000000"/>
                <w:sz w:val="22"/>
                <w:szCs w:val="22"/>
              </w:rPr>
              <w:t>RLA0059 Fortalecimiento de la cooperación regional (ARCAL CLXII</w:t>
            </w:r>
          </w:p>
        </w:tc>
        <w:tc>
          <w:tcPr>
            <w:tcW w:w="2977" w:type="dxa"/>
            <w:tcBorders>
              <w:top w:val="single" w:sz="4" w:space="0" w:color="auto"/>
              <w:left w:val="single" w:sz="4" w:space="0" w:color="auto"/>
              <w:bottom w:val="single" w:sz="4" w:space="0" w:color="auto"/>
              <w:right w:val="single" w:sz="4" w:space="0" w:color="auto"/>
            </w:tcBorders>
            <w:vAlign w:val="center"/>
          </w:tcPr>
          <w:p w:rsidR="002D6535" w:rsidRPr="00A44024" w:rsidRDefault="002D6535" w:rsidP="00A44024">
            <w:pPr>
              <w:jc w:val="center"/>
              <w:rPr>
                <w:rFonts w:ascii="Calibri" w:hAnsi="Calibri" w:cs="Calibri"/>
                <w:color w:val="000000"/>
                <w:sz w:val="22"/>
                <w:szCs w:val="22"/>
              </w:rPr>
            </w:pPr>
            <w:r w:rsidRPr="00A44024">
              <w:rPr>
                <w:rFonts w:ascii="Calibri" w:hAnsi="Calibri" w:cs="Calibri"/>
                <w:color w:val="000000"/>
                <w:sz w:val="22"/>
                <w:szCs w:val="22"/>
              </w:rPr>
              <w:t>Ronald Veizaga Baqueros</w:t>
            </w:r>
          </w:p>
        </w:tc>
        <w:tc>
          <w:tcPr>
            <w:tcW w:w="1275" w:type="dxa"/>
            <w:tcBorders>
              <w:top w:val="single" w:sz="4" w:space="0" w:color="auto"/>
              <w:left w:val="single" w:sz="4" w:space="0" w:color="auto"/>
              <w:bottom w:val="single" w:sz="4" w:space="0" w:color="auto"/>
              <w:right w:val="single" w:sz="4" w:space="0" w:color="auto"/>
            </w:tcBorders>
            <w:vAlign w:val="center"/>
          </w:tcPr>
          <w:p w:rsidR="002D6535" w:rsidRPr="00A44024" w:rsidRDefault="002D6535">
            <w:pPr>
              <w:jc w:val="center"/>
              <w:rPr>
                <w:rFonts w:ascii="Calibri" w:hAnsi="Calibri" w:cs="Calibri"/>
                <w:color w:val="000000"/>
                <w:sz w:val="22"/>
                <w:szCs w:val="22"/>
              </w:rPr>
            </w:pPr>
            <w:r w:rsidRPr="00A44024">
              <w:rPr>
                <w:rFonts w:ascii="Calibri" w:hAnsi="Calibri" w:cs="Calibri"/>
                <w:color w:val="000000"/>
                <w:sz w:val="22"/>
                <w:szCs w:val="22"/>
              </w:rPr>
              <w:t xml:space="preserve">     18.000,00 </w:t>
            </w:r>
          </w:p>
        </w:tc>
      </w:tr>
      <w:tr w:rsidR="002D6535" w:rsidRPr="00A44024" w:rsidTr="00A44024">
        <w:tc>
          <w:tcPr>
            <w:tcW w:w="5813" w:type="dxa"/>
            <w:tcBorders>
              <w:top w:val="single" w:sz="4" w:space="0" w:color="auto"/>
              <w:left w:val="single" w:sz="4" w:space="0" w:color="auto"/>
              <w:bottom w:val="single" w:sz="4" w:space="0" w:color="auto"/>
              <w:right w:val="single" w:sz="4" w:space="0" w:color="auto"/>
            </w:tcBorders>
            <w:vAlign w:val="bottom"/>
          </w:tcPr>
          <w:p w:rsidR="002D6535" w:rsidRPr="00A44024" w:rsidRDefault="002D6535">
            <w:pPr>
              <w:rPr>
                <w:rFonts w:ascii="Calibri" w:hAnsi="Calibri" w:cs="Calibri"/>
                <w:color w:val="000000"/>
                <w:sz w:val="22"/>
                <w:szCs w:val="22"/>
              </w:rPr>
            </w:pPr>
            <w:r w:rsidRPr="00A44024">
              <w:rPr>
                <w:rFonts w:ascii="Calibri" w:hAnsi="Calibri" w:cs="Calibri"/>
                <w:color w:val="000000"/>
                <w:sz w:val="22"/>
                <w:szCs w:val="22"/>
              </w:rPr>
              <w:t>RLA0062 Promoción de la sostenibilidad y de las redes de instituciones nacionales nucleares</w:t>
            </w:r>
          </w:p>
        </w:tc>
        <w:tc>
          <w:tcPr>
            <w:tcW w:w="2977" w:type="dxa"/>
            <w:tcBorders>
              <w:top w:val="single" w:sz="4" w:space="0" w:color="auto"/>
              <w:left w:val="single" w:sz="4" w:space="0" w:color="auto"/>
              <w:bottom w:val="single" w:sz="4" w:space="0" w:color="auto"/>
              <w:right w:val="single" w:sz="4" w:space="0" w:color="auto"/>
            </w:tcBorders>
            <w:vAlign w:val="center"/>
          </w:tcPr>
          <w:p w:rsidR="002D6535" w:rsidRPr="00A44024" w:rsidRDefault="002D6535" w:rsidP="00A44024">
            <w:pPr>
              <w:jc w:val="center"/>
              <w:rPr>
                <w:rFonts w:ascii="Calibri" w:hAnsi="Calibri" w:cs="Calibri"/>
                <w:color w:val="000000"/>
                <w:sz w:val="22"/>
                <w:szCs w:val="22"/>
              </w:rPr>
            </w:pPr>
            <w:r w:rsidRPr="00A44024">
              <w:rPr>
                <w:rFonts w:ascii="Calibri" w:hAnsi="Calibri" w:cs="Calibri"/>
                <w:color w:val="000000"/>
                <w:sz w:val="22"/>
                <w:szCs w:val="22"/>
              </w:rPr>
              <w:t>Ronald Veizaga Baqueros</w:t>
            </w:r>
          </w:p>
        </w:tc>
        <w:tc>
          <w:tcPr>
            <w:tcW w:w="1275" w:type="dxa"/>
            <w:tcBorders>
              <w:top w:val="single" w:sz="4" w:space="0" w:color="auto"/>
              <w:left w:val="single" w:sz="4" w:space="0" w:color="auto"/>
              <w:bottom w:val="single" w:sz="4" w:space="0" w:color="auto"/>
              <w:right w:val="single" w:sz="4" w:space="0" w:color="auto"/>
            </w:tcBorders>
            <w:vAlign w:val="center"/>
          </w:tcPr>
          <w:p w:rsidR="002D6535" w:rsidRPr="00A44024" w:rsidRDefault="002D6535">
            <w:pPr>
              <w:jc w:val="center"/>
              <w:rPr>
                <w:rFonts w:ascii="Calibri" w:hAnsi="Calibri" w:cs="Calibri"/>
                <w:color w:val="000000"/>
                <w:sz w:val="22"/>
                <w:szCs w:val="22"/>
              </w:rPr>
            </w:pPr>
            <w:r w:rsidRPr="00A44024">
              <w:rPr>
                <w:rFonts w:ascii="Calibri" w:hAnsi="Calibri" w:cs="Calibri"/>
                <w:color w:val="000000"/>
                <w:sz w:val="22"/>
                <w:szCs w:val="22"/>
              </w:rPr>
              <w:t xml:space="preserve">       1.500,00 </w:t>
            </w:r>
          </w:p>
        </w:tc>
      </w:tr>
      <w:tr w:rsidR="002D6535" w:rsidRPr="00A44024" w:rsidTr="00A44024">
        <w:tc>
          <w:tcPr>
            <w:tcW w:w="5813" w:type="dxa"/>
            <w:tcBorders>
              <w:top w:val="single" w:sz="4" w:space="0" w:color="auto"/>
              <w:left w:val="single" w:sz="4" w:space="0" w:color="auto"/>
              <w:bottom w:val="single" w:sz="4" w:space="0" w:color="auto"/>
              <w:right w:val="single" w:sz="4" w:space="0" w:color="auto"/>
            </w:tcBorders>
            <w:vAlign w:val="bottom"/>
          </w:tcPr>
          <w:p w:rsidR="002D6535" w:rsidRPr="00A44024" w:rsidRDefault="002D6535">
            <w:pPr>
              <w:rPr>
                <w:rFonts w:ascii="Calibri" w:hAnsi="Calibri" w:cs="Calibri"/>
                <w:color w:val="000000"/>
                <w:sz w:val="22"/>
                <w:szCs w:val="22"/>
              </w:rPr>
            </w:pPr>
            <w:r w:rsidRPr="00A44024">
              <w:rPr>
                <w:rFonts w:ascii="Calibri" w:hAnsi="Calibri" w:cs="Calibri"/>
                <w:color w:val="000000"/>
                <w:sz w:val="22"/>
                <w:szCs w:val="22"/>
              </w:rPr>
              <w:t xml:space="preserve">RLA1013 Creando </w:t>
            </w:r>
            <w:r w:rsidR="007E70A3" w:rsidRPr="00A44024">
              <w:rPr>
                <w:rFonts w:ascii="Calibri" w:hAnsi="Calibri" w:cs="Calibri"/>
                <w:color w:val="000000"/>
                <w:sz w:val="22"/>
                <w:szCs w:val="22"/>
              </w:rPr>
              <w:t>experticia</w:t>
            </w:r>
            <w:r w:rsidRPr="00A44024">
              <w:rPr>
                <w:rFonts w:ascii="Calibri" w:hAnsi="Calibri" w:cs="Calibri"/>
                <w:color w:val="000000"/>
                <w:sz w:val="22"/>
                <w:szCs w:val="22"/>
              </w:rPr>
              <w:t xml:space="preserve"> en el uso de la radiación para mejorar la performance industrial</w:t>
            </w:r>
          </w:p>
        </w:tc>
        <w:tc>
          <w:tcPr>
            <w:tcW w:w="2977" w:type="dxa"/>
            <w:tcBorders>
              <w:top w:val="single" w:sz="4" w:space="0" w:color="auto"/>
              <w:left w:val="single" w:sz="4" w:space="0" w:color="auto"/>
              <w:bottom w:val="single" w:sz="4" w:space="0" w:color="auto"/>
              <w:right w:val="single" w:sz="4" w:space="0" w:color="auto"/>
            </w:tcBorders>
            <w:vAlign w:val="bottom"/>
          </w:tcPr>
          <w:p w:rsidR="002D6535" w:rsidRPr="00A44024" w:rsidRDefault="002D6535" w:rsidP="00A44024">
            <w:pPr>
              <w:jc w:val="center"/>
              <w:rPr>
                <w:rFonts w:ascii="Calibri" w:hAnsi="Calibri" w:cs="Calibri"/>
                <w:color w:val="000000"/>
                <w:sz w:val="22"/>
                <w:szCs w:val="22"/>
              </w:rPr>
            </w:pPr>
            <w:r w:rsidRPr="00A44024">
              <w:rPr>
                <w:rFonts w:ascii="Calibri" w:hAnsi="Calibri" w:cs="Calibri"/>
                <w:color w:val="000000"/>
                <w:sz w:val="22"/>
                <w:szCs w:val="22"/>
              </w:rPr>
              <w:t xml:space="preserve">Cristhian </w:t>
            </w:r>
            <w:r w:rsidR="007E70A3" w:rsidRPr="00A44024">
              <w:rPr>
                <w:rFonts w:ascii="Calibri" w:hAnsi="Calibri" w:cs="Calibri"/>
                <w:color w:val="000000"/>
                <w:sz w:val="22"/>
                <w:szCs w:val="22"/>
              </w:rPr>
              <w:t>Álvaro</w:t>
            </w:r>
            <w:r w:rsidRPr="00A44024">
              <w:rPr>
                <w:rFonts w:ascii="Calibri" w:hAnsi="Calibri" w:cs="Calibri"/>
                <w:color w:val="000000"/>
                <w:sz w:val="22"/>
                <w:szCs w:val="22"/>
              </w:rPr>
              <w:t xml:space="preserve"> Carrasco Villanueva</w:t>
            </w:r>
          </w:p>
        </w:tc>
        <w:tc>
          <w:tcPr>
            <w:tcW w:w="1275" w:type="dxa"/>
            <w:tcBorders>
              <w:top w:val="single" w:sz="4" w:space="0" w:color="auto"/>
              <w:left w:val="single" w:sz="4" w:space="0" w:color="auto"/>
              <w:bottom w:val="single" w:sz="4" w:space="0" w:color="auto"/>
              <w:right w:val="single" w:sz="4" w:space="0" w:color="auto"/>
            </w:tcBorders>
            <w:vAlign w:val="center"/>
          </w:tcPr>
          <w:p w:rsidR="002D6535" w:rsidRPr="00A44024" w:rsidRDefault="002D6535">
            <w:pPr>
              <w:jc w:val="center"/>
              <w:rPr>
                <w:rFonts w:ascii="Calibri" w:hAnsi="Calibri" w:cs="Calibri"/>
                <w:color w:val="000000"/>
                <w:sz w:val="22"/>
                <w:szCs w:val="22"/>
              </w:rPr>
            </w:pPr>
            <w:r w:rsidRPr="00A44024">
              <w:rPr>
                <w:rFonts w:ascii="Calibri" w:hAnsi="Calibri" w:cs="Calibri"/>
                <w:color w:val="000000"/>
                <w:sz w:val="22"/>
                <w:szCs w:val="22"/>
              </w:rPr>
              <w:t xml:space="preserve">     48.500,00 </w:t>
            </w:r>
          </w:p>
        </w:tc>
      </w:tr>
      <w:tr w:rsidR="002D6535" w:rsidRPr="00A44024" w:rsidTr="00A44024">
        <w:tc>
          <w:tcPr>
            <w:tcW w:w="5813" w:type="dxa"/>
            <w:tcBorders>
              <w:top w:val="single" w:sz="4" w:space="0" w:color="auto"/>
              <w:left w:val="single" w:sz="4" w:space="0" w:color="auto"/>
              <w:bottom w:val="single" w:sz="4" w:space="0" w:color="auto"/>
              <w:right w:val="single" w:sz="4" w:space="0" w:color="auto"/>
            </w:tcBorders>
            <w:vAlign w:val="bottom"/>
          </w:tcPr>
          <w:p w:rsidR="002D6535" w:rsidRPr="00A44024" w:rsidRDefault="002D6535">
            <w:pPr>
              <w:rPr>
                <w:rFonts w:ascii="Calibri" w:hAnsi="Calibri" w:cs="Calibri"/>
                <w:color w:val="000000"/>
                <w:sz w:val="22"/>
                <w:szCs w:val="22"/>
              </w:rPr>
            </w:pPr>
            <w:r w:rsidRPr="00A44024">
              <w:rPr>
                <w:rFonts w:ascii="Calibri" w:hAnsi="Calibri" w:cs="Calibri"/>
                <w:color w:val="000000"/>
                <w:sz w:val="22"/>
                <w:szCs w:val="22"/>
              </w:rPr>
              <w:t>RLA1014 Tecnologías de testeo avanzadas no destructivas para la inspección de estructuras civiles e industriales</w:t>
            </w:r>
          </w:p>
        </w:tc>
        <w:tc>
          <w:tcPr>
            <w:tcW w:w="2977" w:type="dxa"/>
            <w:tcBorders>
              <w:top w:val="single" w:sz="4" w:space="0" w:color="auto"/>
              <w:left w:val="single" w:sz="4" w:space="0" w:color="auto"/>
              <w:bottom w:val="single" w:sz="4" w:space="0" w:color="auto"/>
              <w:right w:val="single" w:sz="4" w:space="0" w:color="auto"/>
            </w:tcBorders>
            <w:vAlign w:val="center"/>
          </w:tcPr>
          <w:p w:rsidR="002D6535" w:rsidRPr="00A44024" w:rsidRDefault="007E70A3" w:rsidP="00A44024">
            <w:pPr>
              <w:jc w:val="center"/>
              <w:rPr>
                <w:rFonts w:ascii="Calibri" w:hAnsi="Calibri" w:cs="Calibri"/>
                <w:color w:val="000000"/>
                <w:sz w:val="22"/>
                <w:szCs w:val="22"/>
              </w:rPr>
            </w:pPr>
            <w:r w:rsidRPr="00A44024">
              <w:rPr>
                <w:rFonts w:ascii="Calibri" w:hAnsi="Calibri" w:cs="Calibri"/>
                <w:color w:val="000000"/>
                <w:sz w:val="22"/>
                <w:szCs w:val="22"/>
              </w:rPr>
              <w:t>Roció</w:t>
            </w:r>
            <w:r w:rsidR="002D6535" w:rsidRPr="00A44024">
              <w:rPr>
                <w:rFonts w:ascii="Calibri" w:hAnsi="Calibri" w:cs="Calibri"/>
                <w:color w:val="000000"/>
                <w:sz w:val="22"/>
                <w:szCs w:val="22"/>
              </w:rPr>
              <w:t xml:space="preserve"> Calle Argani</w:t>
            </w:r>
          </w:p>
        </w:tc>
        <w:tc>
          <w:tcPr>
            <w:tcW w:w="1275" w:type="dxa"/>
            <w:tcBorders>
              <w:top w:val="single" w:sz="4" w:space="0" w:color="auto"/>
              <w:left w:val="single" w:sz="4" w:space="0" w:color="auto"/>
              <w:bottom w:val="single" w:sz="4" w:space="0" w:color="auto"/>
              <w:right w:val="single" w:sz="4" w:space="0" w:color="auto"/>
            </w:tcBorders>
            <w:vAlign w:val="center"/>
          </w:tcPr>
          <w:p w:rsidR="002D6535" w:rsidRPr="00A44024" w:rsidRDefault="002D6535">
            <w:pPr>
              <w:jc w:val="center"/>
              <w:rPr>
                <w:rFonts w:ascii="Calibri" w:hAnsi="Calibri" w:cs="Calibri"/>
                <w:color w:val="000000"/>
                <w:sz w:val="22"/>
                <w:szCs w:val="22"/>
              </w:rPr>
            </w:pPr>
            <w:r w:rsidRPr="00A44024">
              <w:rPr>
                <w:rFonts w:ascii="Calibri" w:hAnsi="Calibri" w:cs="Calibri"/>
                <w:color w:val="000000"/>
                <w:sz w:val="22"/>
                <w:szCs w:val="22"/>
              </w:rPr>
              <w:t xml:space="preserve">                    -   </w:t>
            </w:r>
          </w:p>
        </w:tc>
      </w:tr>
      <w:tr w:rsidR="002D6535" w:rsidRPr="00A44024" w:rsidTr="00A44024">
        <w:tc>
          <w:tcPr>
            <w:tcW w:w="5813" w:type="dxa"/>
            <w:tcBorders>
              <w:top w:val="single" w:sz="4" w:space="0" w:color="auto"/>
              <w:left w:val="single" w:sz="4" w:space="0" w:color="auto"/>
              <w:bottom w:val="single" w:sz="4" w:space="0" w:color="auto"/>
              <w:right w:val="single" w:sz="4" w:space="0" w:color="auto"/>
            </w:tcBorders>
            <w:vAlign w:val="bottom"/>
          </w:tcPr>
          <w:p w:rsidR="002D6535" w:rsidRPr="00A44024" w:rsidRDefault="002D6535">
            <w:pPr>
              <w:rPr>
                <w:rFonts w:ascii="Calibri" w:hAnsi="Calibri" w:cs="Calibri"/>
                <w:color w:val="000000"/>
                <w:sz w:val="22"/>
                <w:szCs w:val="22"/>
              </w:rPr>
            </w:pPr>
            <w:r w:rsidRPr="00A44024">
              <w:rPr>
                <w:rFonts w:ascii="Calibri" w:hAnsi="Calibri" w:cs="Calibri"/>
                <w:color w:val="000000"/>
                <w:sz w:val="22"/>
                <w:szCs w:val="22"/>
              </w:rPr>
              <w:t>RLA1015 Armonización de sistemas integrados y buenas prácticas de irradiación en los procedimientos de instalaciones de irradiación</w:t>
            </w:r>
          </w:p>
        </w:tc>
        <w:tc>
          <w:tcPr>
            <w:tcW w:w="2977" w:type="dxa"/>
            <w:tcBorders>
              <w:top w:val="single" w:sz="4" w:space="0" w:color="auto"/>
              <w:left w:val="single" w:sz="4" w:space="0" w:color="auto"/>
              <w:bottom w:val="single" w:sz="4" w:space="0" w:color="auto"/>
              <w:right w:val="single" w:sz="4" w:space="0" w:color="auto"/>
            </w:tcBorders>
            <w:vAlign w:val="center"/>
          </w:tcPr>
          <w:p w:rsidR="002D6535" w:rsidRPr="00A44024" w:rsidRDefault="002D6535" w:rsidP="00A44024">
            <w:pPr>
              <w:jc w:val="center"/>
              <w:rPr>
                <w:rFonts w:ascii="Calibri" w:hAnsi="Calibri" w:cs="Calibri"/>
                <w:color w:val="000000"/>
                <w:sz w:val="22"/>
                <w:szCs w:val="22"/>
              </w:rPr>
            </w:pPr>
            <w:r w:rsidRPr="00A44024">
              <w:rPr>
                <w:rFonts w:ascii="Calibri" w:hAnsi="Calibri" w:cs="Calibri"/>
                <w:color w:val="000000"/>
                <w:sz w:val="22"/>
                <w:szCs w:val="22"/>
              </w:rPr>
              <w:t>Rubens Barbeito Reyes</w:t>
            </w:r>
          </w:p>
        </w:tc>
        <w:tc>
          <w:tcPr>
            <w:tcW w:w="1275" w:type="dxa"/>
            <w:tcBorders>
              <w:top w:val="single" w:sz="4" w:space="0" w:color="auto"/>
              <w:left w:val="single" w:sz="4" w:space="0" w:color="auto"/>
              <w:bottom w:val="single" w:sz="4" w:space="0" w:color="auto"/>
              <w:right w:val="single" w:sz="4" w:space="0" w:color="auto"/>
            </w:tcBorders>
            <w:vAlign w:val="center"/>
          </w:tcPr>
          <w:p w:rsidR="002D6535" w:rsidRPr="00A44024" w:rsidRDefault="002D6535">
            <w:pPr>
              <w:jc w:val="center"/>
              <w:rPr>
                <w:rFonts w:ascii="Calibri" w:hAnsi="Calibri" w:cs="Calibri"/>
                <w:color w:val="000000"/>
                <w:sz w:val="22"/>
                <w:szCs w:val="22"/>
              </w:rPr>
            </w:pPr>
            <w:r w:rsidRPr="00A44024">
              <w:rPr>
                <w:rFonts w:ascii="Calibri" w:hAnsi="Calibri" w:cs="Calibri"/>
                <w:color w:val="000000"/>
                <w:sz w:val="22"/>
                <w:szCs w:val="22"/>
              </w:rPr>
              <w:t xml:space="preserve">                    -   </w:t>
            </w:r>
          </w:p>
        </w:tc>
      </w:tr>
      <w:tr w:rsidR="002D6535" w:rsidRPr="00A44024" w:rsidTr="00A44024">
        <w:tc>
          <w:tcPr>
            <w:tcW w:w="5813" w:type="dxa"/>
            <w:tcBorders>
              <w:top w:val="single" w:sz="4" w:space="0" w:color="auto"/>
              <w:left w:val="single" w:sz="4" w:space="0" w:color="auto"/>
              <w:bottom w:val="single" w:sz="4" w:space="0" w:color="auto"/>
              <w:right w:val="single" w:sz="4" w:space="0" w:color="auto"/>
            </w:tcBorders>
            <w:vAlign w:val="bottom"/>
          </w:tcPr>
          <w:p w:rsidR="002D6535" w:rsidRPr="00A44024" w:rsidRDefault="002D6535">
            <w:pPr>
              <w:rPr>
                <w:rFonts w:ascii="Calibri" w:hAnsi="Calibri" w:cs="Calibri"/>
                <w:color w:val="000000"/>
                <w:sz w:val="22"/>
                <w:szCs w:val="22"/>
              </w:rPr>
            </w:pPr>
            <w:r w:rsidRPr="00A44024">
              <w:rPr>
                <w:rFonts w:ascii="Calibri" w:hAnsi="Calibri" w:cs="Calibri"/>
                <w:color w:val="000000"/>
                <w:sz w:val="22"/>
                <w:szCs w:val="22"/>
              </w:rPr>
              <w:t xml:space="preserve">RLA1016 Certificación de métodos de medición de flujo y </w:t>
            </w:r>
            <w:r w:rsidRPr="00A44024">
              <w:rPr>
                <w:rFonts w:ascii="Calibri" w:hAnsi="Calibri" w:cs="Calibri"/>
                <w:color w:val="000000"/>
                <w:sz w:val="22"/>
                <w:szCs w:val="22"/>
              </w:rPr>
              <w:lastRenderedPageBreak/>
              <w:t xml:space="preserve">técnicas de calibración de medidores de flujo utilizados en las industrias de petróleo y gas por </w:t>
            </w:r>
            <w:r w:rsidR="007E70A3" w:rsidRPr="00A44024">
              <w:rPr>
                <w:rFonts w:ascii="Calibri" w:hAnsi="Calibri" w:cs="Calibri"/>
                <w:color w:val="000000"/>
                <w:sz w:val="22"/>
                <w:szCs w:val="22"/>
              </w:rPr>
              <w:t>radio trazadores</w:t>
            </w:r>
            <w:r w:rsidRPr="00A44024">
              <w:rPr>
                <w:rFonts w:ascii="Calibri" w:hAnsi="Calibri" w:cs="Calibri"/>
                <w:color w:val="000000"/>
                <w:sz w:val="22"/>
                <w:szCs w:val="22"/>
              </w:rPr>
              <w:t xml:space="preserve"> (ARCAL CLXI)</w:t>
            </w:r>
          </w:p>
        </w:tc>
        <w:tc>
          <w:tcPr>
            <w:tcW w:w="2977" w:type="dxa"/>
            <w:tcBorders>
              <w:top w:val="single" w:sz="4" w:space="0" w:color="auto"/>
              <w:left w:val="single" w:sz="4" w:space="0" w:color="auto"/>
              <w:bottom w:val="single" w:sz="4" w:space="0" w:color="auto"/>
              <w:right w:val="single" w:sz="4" w:space="0" w:color="auto"/>
            </w:tcBorders>
            <w:vAlign w:val="bottom"/>
          </w:tcPr>
          <w:p w:rsidR="002D6535" w:rsidRPr="00A44024" w:rsidRDefault="002D6535" w:rsidP="00A44024">
            <w:pPr>
              <w:jc w:val="center"/>
              <w:rPr>
                <w:rFonts w:ascii="Calibri" w:hAnsi="Calibri" w:cs="Calibri"/>
                <w:color w:val="000000"/>
                <w:sz w:val="22"/>
                <w:szCs w:val="22"/>
              </w:rPr>
            </w:pPr>
            <w:r w:rsidRPr="00A44024">
              <w:rPr>
                <w:rFonts w:ascii="Calibri" w:hAnsi="Calibri" w:cs="Calibri"/>
                <w:color w:val="000000"/>
                <w:sz w:val="22"/>
                <w:szCs w:val="22"/>
              </w:rPr>
              <w:lastRenderedPageBreak/>
              <w:t xml:space="preserve">Cristhian </w:t>
            </w:r>
            <w:r w:rsidR="007E70A3" w:rsidRPr="00A44024">
              <w:rPr>
                <w:rFonts w:ascii="Calibri" w:hAnsi="Calibri" w:cs="Calibri"/>
                <w:color w:val="000000"/>
                <w:sz w:val="22"/>
                <w:szCs w:val="22"/>
              </w:rPr>
              <w:t>Álvaro</w:t>
            </w:r>
            <w:r w:rsidRPr="00A44024">
              <w:rPr>
                <w:rFonts w:ascii="Calibri" w:hAnsi="Calibri" w:cs="Calibri"/>
                <w:color w:val="000000"/>
                <w:sz w:val="22"/>
                <w:szCs w:val="22"/>
              </w:rPr>
              <w:t xml:space="preserve"> Carrasco </w:t>
            </w:r>
            <w:r w:rsidRPr="00A44024">
              <w:rPr>
                <w:rFonts w:ascii="Calibri" w:hAnsi="Calibri" w:cs="Calibri"/>
                <w:color w:val="000000"/>
                <w:sz w:val="22"/>
                <w:szCs w:val="22"/>
              </w:rPr>
              <w:lastRenderedPageBreak/>
              <w:t>Villanueva</w:t>
            </w:r>
          </w:p>
        </w:tc>
        <w:tc>
          <w:tcPr>
            <w:tcW w:w="1275" w:type="dxa"/>
            <w:tcBorders>
              <w:top w:val="single" w:sz="4" w:space="0" w:color="auto"/>
              <w:left w:val="single" w:sz="4" w:space="0" w:color="auto"/>
              <w:bottom w:val="single" w:sz="4" w:space="0" w:color="auto"/>
              <w:right w:val="single" w:sz="4" w:space="0" w:color="auto"/>
            </w:tcBorders>
            <w:vAlign w:val="center"/>
          </w:tcPr>
          <w:p w:rsidR="002D6535" w:rsidRPr="00A44024" w:rsidRDefault="002D6535">
            <w:pPr>
              <w:jc w:val="center"/>
              <w:rPr>
                <w:rFonts w:ascii="Calibri" w:hAnsi="Calibri" w:cs="Calibri"/>
                <w:color w:val="000000"/>
                <w:sz w:val="22"/>
                <w:szCs w:val="22"/>
              </w:rPr>
            </w:pPr>
            <w:r w:rsidRPr="00A44024">
              <w:rPr>
                <w:rFonts w:ascii="Calibri" w:hAnsi="Calibri" w:cs="Calibri"/>
                <w:color w:val="000000"/>
                <w:sz w:val="22"/>
                <w:szCs w:val="22"/>
              </w:rPr>
              <w:lastRenderedPageBreak/>
              <w:t xml:space="preserve">     </w:t>
            </w:r>
            <w:r w:rsidRPr="00A44024">
              <w:rPr>
                <w:rFonts w:ascii="Calibri" w:hAnsi="Calibri" w:cs="Calibri"/>
                <w:color w:val="000000"/>
                <w:sz w:val="22"/>
                <w:szCs w:val="22"/>
              </w:rPr>
              <w:lastRenderedPageBreak/>
              <w:t xml:space="preserve">20.300,00 </w:t>
            </w:r>
          </w:p>
        </w:tc>
      </w:tr>
      <w:tr w:rsidR="002D6535" w:rsidRPr="00A44024" w:rsidTr="00A44024">
        <w:tc>
          <w:tcPr>
            <w:tcW w:w="5813" w:type="dxa"/>
            <w:tcBorders>
              <w:top w:val="single" w:sz="4" w:space="0" w:color="auto"/>
              <w:left w:val="single" w:sz="4" w:space="0" w:color="auto"/>
              <w:bottom w:val="single" w:sz="4" w:space="0" w:color="auto"/>
              <w:right w:val="single" w:sz="4" w:space="0" w:color="auto"/>
            </w:tcBorders>
            <w:vAlign w:val="bottom"/>
          </w:tcPr>
          <w:p w:rsidR="002D6535" w:rsidRPr="00A44024" w:rsidRDefault="002D6535">
            <w:pPr>
              <w:rPr>
                <w:rFonts w:ascii="Calibri" w:hAnsi="Calibri" w:cs="Calibri"/>
                <w:color w:val="000000"/>
                <w:sz w:val="22"/>
                <w:szCs w:val="22"/>
              </w:rPr>
            </w:pPr>
            <w:r w:rsidRPr="00A44024">
              <w:rPr>
                <w:rFonts w:ascii="Calibri" w:hAnsi="Calibri" w:cs="Calibri"/>
                <w:color w:val="000000"/>
                <w:sz w:val="22"/>
                <w:szCs w:val="22"/>
              </w:rPr>
              <w:lastRenderedPageBreak/>
              <w:t>RLA5068 Mejoramiento del Rendimiento y del Potencial Comercial de los cultivos de Importancia Económica</w:t>
            </w:r>
          </w:p>
        </w:tc>
        <w:tc>
          <w:tcPr>
            <w:tcW w:w="2977" w:type="dxa"/>
            <w:tcBorders>
              <w:top w:val="single" w:sz="4" w:space="0" w:color="auto"/>
              <w:left w:val="single" w:sz="4" w:space="0" w:color="auto"/>
              <w:bottom w:val="single" w:sz="4" w:space="0" w:color="auto"/>
              <w:right w:val="single" w:sz="4" w:space="0" w:color="auto"/>
            </w:tcBorders>
            <w:vAlign w:val="bottom"/>
          </w:tcPr>
          <w:p w:rsidR="002D6535" w:rsidRPr="00A44024" w:rsidRDefault="002D6535" w:rsidP="00A44024">
            <w:pPr>
              <w:jc w:val="center"/>
              <w:rPr>
                <w:rFonts w:ascii="Calibri" w:hAnsi="Calibri" w:cs="Calibri"/>
                <w:color w:val="000000"/>
                <w:sz w:val="22"/>
                <w:szCs w:val="22"/>
              </w:rPr>
            </w:pPr>
            <w:r w:rsidRPr="00A44024">
              <w:rPr>
                <w:rFonts w:ascii="Calibri" w:hAnsi="Calibri" w:cs="Calibri"/>
                <w:color w:val="000000"/>
                <w:sz w:val="22"/>
                <w:szCs w:val="22"/>
              </w:rPr>
              <w:t xml:space="preserve">Edgar </w:t>
            </w:r>
            <w:r w:rsidR="007E70A3" w:rsidRPr="00A44024">
              <w:rPr>
                <w:rFonts w:ascii="Calibri" w:hAnsi="Calibri" w:cs="Calibri"/>
                <w:color w:val="000000"/>
                <w:sz w:val="22"/>
                <w:szCs w:val="22"/>
              </w:rPr>
              <w:t>Gómez</w:t>
            </w:r>
            <w:r w:rsidRPr="00A44024">
              <w:rPr>
                <w:rFonts w:ascii="Calibri" w:hAnsi="Calibri" w:cs="Calibri"/>
                <w:color w:val="000000"/>
                <w:sz w:val="22"/>
                <w:szCs w:val="22"/>
              </w:rPr>
              <w:t xml:space="preserve"> Villalba</w:t>
            </w:r>
          </w:p>
        </w:tc>
        <w:tc>
          <w:tcPr>
            <w:tcW w:w="1275" w:type="dxa"/>
            <w:tcBorders>
              <w:top w:val="single" w:sz="4" w:space="0" w:color="auto"/>
              <w:left w:val="single" w:sz="4" w:space="0" w:color="auto"/>
              <w:bottom w:val="single" w:sz="4" w:space="0" w:color="auto"/>
              <w:right w:val="single" w:sz="4" w:space="0" w:color="auto"/>
            </w:tcBorders>
            <w:vAlign w:val="center"/>
          </w:tcPr>
          <w:p w:rsidR="002D6535" w:rsidRPr="00A44024" w:rsidRDefault="002D6535">
            <w:pPr>
              <w:jc w:val="center"/>
              <w:rPr>
                <w:rFonts w:ascii="Calibri" w:hAnsi="Calibri" w:cs="Calibri"/>
                <w:color w:val="000000"/>
                <w:sz w:val="22"/>
                <w:szCs w:val="22"/>
              </w:rPr>
            </w:pPr>
            <w:r w:rsidRPr="00A44024">
              <w:rPr>
                <w:rFonts w:ascii="Calibri" w:hAnsi="Calibri" w:cs="Calibri"/>
                <w:color w:val="000000"/>
                <w:sz w:val="22"/>
                <w:szCs w:val="22"/>
              </w:rPr>
              <w:t xml:space="preserve">       3.800,00 </w:t>
            </w:r>
          </w:p>
        </w:tc>
      </w:tr>
      <w:tr w:rsidR="002D6535" w:rsidRPr="00A44024" w:rsidTr="00A44024">
        <w:tc>
          <w:tcPr>
            <w:tcW w:w="5813" w:type="dxa"/>
            <w:tcBorders>
              <w:top w:val="single" w:sz="4" w:space="0" w:color="auto"/>
              <w:left w:val="single" w:sz="4" w:space="0" w:color="auto"/>
              <w:bottom w:val="single" w:sz="4" w:space="0" w:color="auto"/>
              <w:right w:val="single" w:sz="4" w:space="0" w:color="auto"/>
            </w:tcBorders>
            <w:vAlign w:val="bottom"/>
          </w:tcPr>
          <w:p w:rsidR="002D6535" w:rsidRPr="00A44024" w:rsidRDefault="002D6535">
            <w:pPr>
              <w:rPr>
                <w:rFonts w:ascii="Calibri" w:hAnsi="Calibri" w:cs="Calibri"/>
                <w:color w:val="000000"/>
                <w:sz w:val="22"/>
                <w:szCs w:val="22"/>
              </w:rPr>
            </w:pPr>
            <w:r w:rsidRPr="00A44024">
              <w:rPr>
                <w:rFonts w:ascii="Calibri" w:hAnsi="Calibri" w:cs="Calibri"/>
                <w:color w:val="000000"/>
                <w:sz w:val="22"/>
                <w:szCs w:val="22"/>
              </w:rPr>
              <w:t>RLA5069 Mejoramiento de la gestión de la contaminación de compuestos orgánicos persistentes para el establecimiento de correlaciones</w:t>
            </w:r>
          </w:p>
        </w:tc>
        <w:tc>
          <w:tcPr>
            <w:tcW w:w="2977" w:type="dxa"/>
            <w:tcBorders>
              <w:top w:val="single" w:sz="4" w:space="0" w:color="auto"/>
              <w:left w:val="single" w:sz="4" w:space="0" w:color="auto"/>
              <w:bottom w:val="single" w:sz="4" w:space="0" w:color="auto"/>
              <w:right w:val="single" w:sz="4" w:space="0" w:color="auto"/>
            </w:tcBorders>
            <w:vAlign w:val="bottom"/>
          </w:tcPr>
          <w:p w:rsidR="002D6535" w:rsidRPr="00A44024" w:rsidRDefault="002D6535" w:rsidP="00A44024">
            <w:pPr>
              <w:jc w:val="center"/>
              <w:rPr>
                <w:rFonts w:ascii="Calibri" w:hAnsi="Calibri" w:cs="Calibri"/>
                <w:color w:val="000000"/>
                <w:sz w:val="22"/>
                <w:szCs w:val="22"/>
              </w:rPr>
            </w:pPr>
            <w:r w:rsidRPr="00A44024">
              <w:rPr>
                <w:rFonts w:ascii="Calibri" w:hAnsi="Calibri" w:cs="Calibri"/>
                <w:color w:val="000000"/>
                <w:sz w:val="22"/>
                <w:szCs w:val="22"/>
              </w:rPr>
              <w:t xml:space="preserve">Cristhian </w:t>
            </w:r>
            <w:r w:rsidR="007E70A3" w:rsidRPr="00A44024">
              <w:rPr>
                <w:rFonts w:ascii="Calibri" w:hAnsi="Calibri" w:cs="Calibri"/>
                <w:color w:val="000000"/>
                <w:sz w:val="22"/>
                <w:szCs w:val="22"/>
              </w:rPr>
              <w:t>Álvaro</w:t>
            </w:r>
            <w:r w:rsidRPr="00A44024">
              <w:rPr>
                <w:rFonts w:ascii="Calibri" w:hAnsi="Calibri" w:cs="Calibri"/>
                <w:color w:val="000000"/>
                <w:sz w:val="22"/>
                <w:szCs w:val="22"/>
              </w:rPr>
              <w:t xml:space="preserve"> Carrasco Villanueva</w:t>
            </w:r>
          </w:p>
        </w:tc>
        <w:tc>
          <w:tcPr>
            <w:tcW w:w="1275" w:type="dxa"/>
            <w:tcBorders>
              <w:top w:val="single" w:sz="4" w:space="0" w:color="auto"/>
              <w:left w:val="single" w:sz="4" w:space="0" w:color="auto"/>
              <w:bottom w:val="single" w:sz="4" w:space="0" w:color="auto"/>
              <w:right w:val="single" w:sz="4" w:space="0" w:color="auto"/>
            </w:tcBorders>
            <w:vAlign w:val="center"/>
          </w:tcPr>
          <w:p w:rsidR="002D6535" w:rsidRPr="00A44024" w:rsidRDefault="002D6535">
            <w:pPr>
              <w:jc w:val="center"/>
              <w:rPr>
                <w:rFonts w:ascii="Calibri" w:hAnsi="Calibri" w:cs="Calibri"/>
                <w:color w:val="000000"/>
                <w:sz w:val="22"/>
                <w:szCs w:val="22"/>
              </w:rPr>
            </w:pPr>
            <w:r w:rsidRPr="00A44024">
              <w:rPr>
                <w:rFonts w:ascii="Calibri" w:hAnsi="Calibri" w:cs="Calibri"/>
                <w:color w:val="000000"/>
                <w:sz w:val="22"/>
                <w:szCs w:val="22"/>
              </w:rPr>
              <w:t xml:space="preserve">     28.300,00 </w:t>
            </w:r>
          </w:p>
        </w:tc>
      </w:tr>
      <w:tr w:rsidR="002D6535" w:rsidRPr="00A44024" w:rsidTr="00A44024">
        <w:tc>
          <w:tcPr>
            <w:tcW w:w="5813" w:type="dxa"/>
            <w:tcBorders>
              <w:top w:val="single" w:sz="4" w:space="0" w:color="auto"/>
              <w:left w:val="single" w:sz="4" w:space="0" w:color="auto"/>
              <w:bottom w:val="single" w:sz="4" w:space="0" w:color="auto"/>
              <w:right w:val="single" w:sz="4" w:space="0" w:color="auto"/>
            </w:tcBorders>
            <w:vAlign w:val="bottom"/>
          </w:tcPr>
          <w:p w:rsidR="002D6535" w:rsidRPr="00A44024" w:rsidRDefault="002D6535">
            <w:pPr>
              <w:rPr>
                <w:rFonts w:ascii="Calibri" w:hAnsi="Calibri" w:cs="Calibri"/>
                <w:color w:val="000000"/>
                <w:sz w:val="22"/>
                <w:szCs w:val="22"/>
              </w:rPr>
            </w:pPr>
            <w:r w:rsidRPr="00A44024">
              <w:rPr>
                <w:rFonts w:ascii="Calibri" w:hAnsi="Calibri" w:cs="Calibri"/>
                <w:color w:val="000000"/>
                <w:sz w:val="22"/>
                <w:szCs w:val="22"/>
              </w:rPr>
              <w:t>RLA5070 Fortalecimiento de las Medidas de Vigilancia y Control de la Mosca de la Fruta Mediante el Uso de la Técnica de los Insectos Estériles con el Enfoque de la Gestión Integrada Zonal de Plagas para la Protección y Expansión de la Producción Hortícola (ARCAL CXLI)</w:t>
            </w:r>
          </w:p>
        </w:tc>
        <w:tc>
          <w:tcPr>
            <w:tcW w:w="2977" w:type="dxa"/>
            <w:tcBorders>
              <w:top w:val="single" w:sz="4" w:space="0" w:color="auto"/>
              <w:left w:val="single" w:sz="4" w:space="0" w:color="auto"/>
              <w:bottom w:val="single" w:sz="4" w:space="0" w:color="auto"/>
              <w:right w:val="single" w:sz="4" w:space="0" w:color="auto"/>
            </w:tcBorders>
            <w:vAlign w:val="center"/>
          </w:tcPr>
          <w:p w:rsidR="002D6535" w:rsidRPr="00A44024" w:rsidRDefault="002D6535" w:rsidP="00A44024">
            <w:pPr>
              <w:jc w:val="center"/>
              <w:rPr>
                <w:rFonts w:ascii="Calibri" w:hAnsi="Calibri" w:cs="Calibri"/>
                <w:color w:val="000000"/>
                <w:sz w:val="22"/>
                <w:szCs w:val="22"/>
              </w:rPr>
            </w:pPr>
            <w:r w:rsidRPr="00A44024">
              <w:rPr>
                <w:rFonts w:ascii="Calibri" w:hAnsi="Calibri" w:cs="Calibri"/>
                <w:color w:val="000000"/>
                <w:sz w:val="22"/>
                <w:szCs w:val="22"/>
              </w:rPr>
              <w:t>Freddy Colque Condori</w:t>
            </w:r>
          </w:p>
        </w:tc>
        <w:tc>
          <w:tcPr>
            <w:tcW w:w="1275" w:type="dxa"/>
            <w:tcBorders>
              <w:top w:val="single" w:sz="4" w:space="0" w:color="auto"/>
              <w:left w:val="single" w:sz="4" w:space="0" w:color="auto"/>
              <w:bottom w:val="single" w:sz="4" w:space="0" w:color="auto"/>
              <w:right w:val="single" w:sz="4" w:space="0" w:color="auto"/>
            </w:tcBorders>
            <w:vAlign w:val="center"/>
          </w:tcPr>
          <w:p w:rsidR="002D6535" w:rsidRPr="00A44024" w:rsidRDefault="002D6535">
            <w:pPr>
              <w:jc w:val="center"/>
              <w:rPr>
                <w:rFonts w:ascii="Calibri" w:hAnsi="Calibri" w:cs="Calibri"/>
                <w:color w:val="000000"/>
                <w:sz w:val="22"/>
                <w:szCs w:val="22"/>
              </w:rPr>
            </w:pPr>
            <w:r w:rsidRPr="00A44024">
              <w:rPr>
                <w:rFonts w:ascii="Calibri" w:hAnsi="Calibri" w:cs="Calibri"/>
                <w:color w:val="000000"/>
                <w:sz w:val="22"/>
                <w:szCs w:val="22"/>
              </w:rPr>
              <w:t xml:space="preserve">       3.000,00 </w:t>
            </w:r>
          </w:p>
        </w:tc>
      </w:tr>
      <w:tr w:rsidR="002D6535" w:rsidRPr="00A44024" w:rsidTr="00A44024">
        <w:tc>
          <w:tcPr>
            <w:tcW w:w="5813" w:type="dxa"/>
            <w:tcBorders>
              <w:top w:val="single" w:sz="4" w:space="0" w:color="auto"/>
              <w:left w:val="single" w:sz="4" w:space="0" w:color="auto"/>
              <w:bottom w:val="single" w:sz="4" w:space="0" w:color="auto"/>
              <w:right w:val="single" w:sz="4" w:space="0" w:color="auto"/>
            </w:tcBorders>
            <w:vAlign w:val="bottom"/>
          </w:tcPr>
          <w:p w:rsidR="002D6535" w:rsidRPr="00A44024" w:rsidRDefault="002D6535">
            <w:pPr>
              <w:rPr>
                <w:rFonts w:ascii="Calibri" w:hAnsi="Calibri" w:cs="Calibri"/>
                <w:color w:val="000000"/>
                <w:sz w:val="22"/>
                <w:szCs w:val="22"/>
              </w:rPr>
            </w:pPr>
            <w:r w:rsidRPr="00A44024">
              <w:rPr>
                <w:rFonts w:ascii="Calibri" w:hAnsi="Calibri" w:cs="Calibri"/>
                <w:color w:val="000000"/>
                <w:sz w:val="22"/>
                <w:szCs w:val="22"/>
              </w:rPr>
              <w:t>RLA5071 Disminución de la Tasa de Infestación por Parásitos en Ovinos” (ARCAL CXLIV)</w:t>
            </w:r>
          </w:p>
        </w:tc>
        <w:tc>
          <w:tcPr>
            <w:tcW w:w="2977" w:type="dxa"/>
            <w:tcBorders>
              <w:top w:val="single" w:sz="4" w:space="0" w:color="auto"/>
              <w:left w:val="single" w:sz="4" w:space="0" w:color="auto"/>
              <w:bottom w:val="single" w:sz="4" w:space="0" w:color="auto"/>
              <w:right w:val="single" w:sz="4" w:space="0" w:color="auto"/>
            </w:tcBorders>
            <w:vAlign w:val="center"/>
          </w:tcPr>
          <w:p w:rsidR="002D6535" w:rsidRPr="00A44024" w:rsidRDefault="002D6535" w:rsidP="00A44024">
            <w:pPr>
              <w:jc w:val="center"/>
              <w:rPr>
                <w:rFonts w:ascii="Calibri" w:hAnsi="Calibri" w:cs="Calibri"/>
                <w:color w:val="000000"/>
                <w:sz w:val="22"/>
                <w:szCs w:val="22"/>
              </w:rPr>
            </w:pPr>
            <w:r w:rsidRPr="00A44024">
              <w:rPr>
                <w:rFonts w:ascii="Calibri" w:hAnsi="Calibri" w:cs="Calibri"/>
                <w:color w:val="000000"/>
                <w:sz w:val="22"/>
                <w:szCs w:val="22"/>
              </w:rPr>
              <w:t>Angelika Stemmer</w:t>
            </w:r>
          </w:p>
        </w:tc>
        <w:tc>
          <w:tcPr>
            <w:tcW w:w="1275" w:type="dxa"/>
            <w:tcBorders>
              <w:top w:val="single" w:sz="4" w:space="0" w:color="auto"/>
              <w:left w:val="single" w:sz="4" w:space="0" w:color="auto"/>
              <w:bottom w:val="single" w:sz="4" w:space="0" w:color="auto"/>
              <w:right w:val="single" w:sz="4" w:space="0" w:color="auto"/>
            </w:tcBorders>
            <w:vAlign w:val="center"/>
          </w:tcPr>
          <w:p w:rsidR="002D6535" w:rsidRPr="00A44024" w:rsidRDefault="002D6535">
            <w:pPr>
              <w:jc w:val="center"/>
              <w:rPr>
                <w:rFonts w:ascii="Calibri" w:hAnsi="Calibri" w:cs="Calibri"/>
                <w:color w:val="000000"/>
                <w:sz w:val="22"/>
                <w:szCs w:val="22"/>
              </w:rPr>
            </w:pPr>
            <w:r w:rsidRPr="00A44024">
              <w:rPr>
                <w:rFonts w:ascii="Calibri" w:hAnsi="Calibri" w:cs="Calibri"/>
                <w:color w:val="000000"/>
                <w:sz w:val="22"/>
                <w:szCs w:val="22"/>
              </w:rPr>
              <w:t xml:space="preserve">       5.016,00 </w:t>
            </w:r>
          </w:p>
        </w:tc>
      </w:tr>
      <w:tr w:rsidR="002D6535" w:rsidRPr="00A44024" w:rsidTr="00A44024">
        <w:tc>
          <w:tcPr>
            <w:tcW w:w="5813" w:type="dxa"/>
            <w:tcBorders>
              <w:top w:val="single" w:sz="4" w:space="0" w:color="auto"/>
              <w:left w:val="single" w:sz="4" w:space="0" w:color="auto"/>
              <w:bottom w:val="single" w:sz="4" w:space="0" w:color="auto"/>
              <w:right w:val="single" w:sz="4" w:space="0" w:color="auto"/>
            </w:tcBorders>
            <w:vAlign w:val="bottom"/>
          </w:tcPr>
          <w:p w:rsidR="002D6535" w:rsidRPr="00A44024" w:rsidRDefault="002D6535">
            <w:pPr>
              <w:rPr>
                <w:rFonts w:ascii="Calibri" w:hAnsi="Calibri" w:cs="Calibri"/>
                <w:color w:val="000000"/>
                <w:sz w:val="22"/>
                <w:szCs w:val="22"/>
              </w:rPr>
            </w:pPr>
            <w:r w:rsidRPr="00A44024">
              <w:rPr>
                <w:rFonts w:ascii="Calibri" w:hAnsi="Calibri" w:cs="Calibri"/>
                <w:color w:val="000000"/>
                <w:sz w:val="22"/>
                <w:szCs w:val="22"/>
              </w:rPr>
              <w:t>RLA5076 Fortalecimiento de los sistemas de vigilancia y monitoreo de instalaciones hidráulicas empleando técnicas nucleares para evaluar el impacto de la sedimentación como riesgo social y ambiental</w:t>
            </w:r>
          </w:p>
        </w:tc>
        <w:tc>
          <w:tcPr>
            <w:tcW w:w="2977" w:type="dxa"/>
            <w:tcBorders>
              <w:top w:val="single" w:sz="4" w:space="0" w:color="auto"/>
              <w:left w:val="single" w:sz="4" w:space="0" w:color="auto"/>
              <w:bottom w:val="single" w:sz="4" w:space="0" w:color="auto"/>
              <w:right w:val="single" w:sz="4" w:space="0" w:color="auto"/>
            </w:tcBorders>
            <w:vAlign w:val="center"/>
          </w:tcPr>
          <w:p w:rsidR="002D6535" w:rsidRPr="00A44024" w:rsidRDefault="002D6535" w:rsidP="00A44024">
            <w:pPr>
              <w:jc w:val="center"/>
              <w:rPr>
                <w:rFonts w:ascii="Calibri" w:hAnsi="Calibri" w:cs="Calibri"/>
                <w:color w:val="000000"/>
                <w:sz w:val="22"/>
                <w:szCs w:val="22"/>
              </w:rPr>
            </w:pPr>
            <w:r w:rsidRPr="00A44024">
              <w:rPr>
                <w:rFonts w:ascii="Calibri" w:hAnsi="Calibri" w:cs="Calibri"/>
                <w:color w:val="000000"/>
                <w:sz w:val="22"/>
                <w:szCs w:val="22"/>
              </w:rPr>
              <w:t xml:space="preserve">Diego Inturias </w:t>
            </w:r>
            <w:r w:rsidR="007E70A3" w:rsidRPr="00A44024">
              <w:rPr>
                <w:rFonts w:ascii="Calibri" w:hAnsi="Calibri" w:cs="Calibri"/>
                <w:color w:val="000000"/>
                <w:sz w:val="22"/>
                <w:szCs w:val="22"/>
              </w:rPr>
              <w:t>Guzmán</w:t>
            </w:r>
          </w:p>
        </w:tc>
        <w:tc>
          <w:tcPr>
            <w:tcW w:w="1275" w:type="dxa"/>
            <w:tcBorders>
              <w:top w:val="single" w:sz="4" w:space="0" w:color="auto"/>
              <w:left w:val="single" w:sz="4" w:space="0" w:color="auto"/>
              <w:bottom w:val="single" w:sz="4" w:space="0" w:color="auto"/>
              <w:right w:val="single" w:sz="4" w:space="0" w:color="auto"/>
            </w:tcBorders>
            <w:vAlign w:val="center"/>
          </w:tcPr>
          <w:p w:rsidR="002D6535" w:rsidRPr="00A44024" w:rsidRDefault="007E70A3" w:rsidP="007E70A3">
            <w:pPr>
              <w:jc w:val="center"/>
              <w:rPr>
                <w:rFonts w:ascii="Calibri" w:hAnsi="Calibri" w:cs="Calibri"/>
                <w:color w:val="000000"/>
                <w:sz w:val="22"/>
                <w:szCs w:val="22"/>
              </w:rPr>
            </w:pPr>
            <w:r w:rsidRPr="00A44024">
              <w:rPr>
                <w:rFonts w:ascii="Calibri" w:hAnsi="Calibri" w:cs="Calibri"/>
                <w:color w:val="000000"/>
                <w:sz w:val="22"/>
                <w:szCs w:val="22"/>
              </w:rPr>
              <w:t xml:space="preserve">      2.000,00</w:t>
            </w:r>
            <w:r w:rsidR="002D6535" w:rsidRPr="00A44024">
              <w:rPr>
                <w:rFonts w:ascii="Calibri" w:hAnsi="Calibri" w:cs="Calibri"/>
                <w:color w:val="000000"/>
                <w:sz w:val="22"/>
                <w:szCs w:val="22"/>
              </w:rPr>
              <w:t xml:space="preserve">   </w:t>
            </w:r>
          </w:p>
        </w:tc>
      </w:tr>
      <w:tr w:rsidR="002D6535" w:rsidRPr="00A44024" w:rsidTr="00A44024">
        <w:tc>
          <w:tcPr>
            <w:tcW w:w="5813" w:type="dxa"/>
            <w:tcBorders>
              <w:top w:val="single" w:sz="4" w:space="0" w:color="auto"/>
              <w:left w:val="single" w:sz="4" w:space="0" w:color="auto"/>
              <w:bottom w:val="single" w:sz="4" w:space="0" w:color="auto"/>
              <w:right w:val="single" w:sz="4" w:space="0" w:color="auto"/>
            </w:tcBorders>
            <w:vAlign w:val="bottom"/>
          </w:tcPr>
          <w:p w:rsidR="002D6535" w:rsidRPr="00A44024" w:rsidRDefault="002D6535">
            <w:pPr>
              <w:rPr>
                <w:rFonts w:ascii="Calibri" w:hAnsi="Calibri" w:cs="Calibri"/>
                <w:color w:val="000000"/>
                <w:sz w:val="22"/>
                <w:szCs w:val="22"/>
              </w:rPr>
            </w:pPr>
            <w:r w:rsidRPr="00A44024">
              <w:rPr>
                <w:rFonts w:ascii="Calibri" w:hAnsi="Calibri" w:cs="Calibri"/>
                <w:color w:val="000000"/>
                <w:sz w:val="22"/>
                <w:szCs w:val="22"/>
              </w:rPr>
              <w:t>RLA5077 Mejorando la sostenibilidad a través de la eficiencia en el uso del agua asociada con estrategias de adaptación y mitigación del cambio climático en la agricultura</w:t>
            </w:r>
          </w:p>
        </w:tc>
        <w:tc>
          <w:tcPr>
            <w:tcW w:w="2977" w:type="dxa"/>
            <w:tcBorders>
              <w:top w:val="single" w:sz="4" w:space="0" w:color="auto"/>
              <w:left w:val="single" w:sz="4" w:space="0" w:color="auto"/>
              <w:bottom w:val="single" w:sz="4" w:space="0" w:color="auto"/>
              <w:right w:val="single" w:sz="4" w:space="0" w:color="auto"/>
            </w:tcBorders>
            <w:vAlign w:val="center"/>
          </w:tcPr>
          <w:p w:rsidR="002D6535" w:rsidRPr="00A44024" w:rsidRDefault="002D6535" w:rsidP="00A44024">
            <w:pPr>
              <w:jc w:val="center"/>
              <w:rPr>
                <w:rFonts w:ascii="Calibri" w:hAnsi="Calibri" w:cs="Calibri"/>
                <w:color w:val="000000"/>
                <w:sz w:val="22"/>
                <w:szCs w:val="22"/>
              </w:rPr>
            </w:pPr>
            <w:r w:rsidRPr="00A44024">
              <w:rPr>
                <w:rFonts w:ascii="Calibri" w:hAnsi="Calibri" w:cs="Calibri"/>
                <w:color w:val="000000"/>
                <w:sz w:val="22"/>
                <w:szCs w:val="22"/>
              </w:rPr>
              <w:t xml:space="preserve">Edgar </w:t>
            </w:r>
            <w:r w:rsidR="007E70A3" w:rsidRPr="00A44024">
              <w:rPr>
                <w:rFonts w:ascii="Calibri" w:hAnsi="Calibri" w:cs="Calibri"/>
                <w:color w:val="000000"/>
                <w:sz w:val="22"/>
                <w:szCs w:val="22"/>
              </w:rPr>
              <w:t>Gómez</w:t>
            </w:r>
            <w:r w:rsidRPr="00A44024">
              <w:rPr>
                <w:rFonts w:ascii="Calibri" w:hAnsi="Calibri" w:cs="Calibri"/>
                <w:color w:val="000000"/>
                <w:sz w:val="22"/>
                <w:szCs w:val="22"/>
              </w:rPr>
              <w:t xml:space="preserve"> Villalba</w:t>
            </w:r>
          </w:p>
        </w:tc>
        <w:tc>
          <w:tcPr>
            <w:tcW w:w="1275" w:type="dxa"/>
            <w:tcBorders>
              <w:top w:val="single" w:sz="4" w:space="0" w:color="auto"/>
              <w:left w:val="single" w:sz="4" w:space="0" w:color="auto"/>
              <w:bottom w:val="single" w:sz="4" w:space="0" w:color="auto"/>
              <w:right w:val="single" w:sz="4" w:space="0" w:color="auto"/>
            </w:tcBorders>
            <w:vAlign w:val="center"/>
          </w:tcPr>
          <w:p w:rsidR="002D6535" w:rsidRPr="00A44024" w:rsidRDefault="002D6535">
            <w:pPr>
              <w:jc w:val="center"/>
              <w:rPr>
                <w:rFonts w:ascii="Calibri" w:hAnsi="Calibri" w:cs="Calibri"/>
                <w:color w:val="000000"/>
                <w:sz w:val="22"/>
                <w:szCs w:val="22"/>
              </w:rPr>
            </w:pPr>
            <w:r w:rsidRPr="00A44024">
              <w:rPr>
                <w:rFonts w:ascii="Calibri" w:hAnsi="Calibri" w:cs="Calibri"/>
                <w:color w:val="000000"/>
                <w:sz w:val="22"/>
                <w:szCs w:val="22"/>
              </w:rPr>
              <w:t xml:space="preserve">       2.800,00 </w:t>
            </w:r>
          </w:p>
        </w:tc>
      </w:tr>
      <w:tr w:rsidR="002D6535" w:rsidRPr="00A44024" w:rsidTr="00A44024">
        <w:tc>
          <w:tcPr>
            <w:tcW w:w="5813" w:type="dxa"/>
            <w:tcBorders>
              <w:top w:val="single" w:sz="4" w:space="0" w:color="auto"/>
              <w:left w:val="single" w:sz="4" w:space="0" w:color="auto"/>
              <w:bottom w:val="single" w:sz="4" w:space="0" w:color="auto"/>
              <w:right w:val="single" w:sz="4" w:space="0" w:color="auto"/>
            </w:tcBorders>
            <w:vAlign w:val="bottom"/>
          </w:tcPr>
          <w:p w:rsidR="002D6535" w:rsidRPr="00A44024" w:rsidRDefault="002D6535">
            <w:pPr>
              <w:rPr>
                <w:rFonts w:ascii="Calibri" w:hAnsi="Calibri" w:cs="Calibri"/>
                <w:color w:val="000000"/>
                <w:sz w:val="22"/>
                <w:szCs w:val="22"/>
              </w:rPr>
            </w:pPr>
            <w:r w:rsidRPr="00A44024">
              <w:rPr>
                <w:rFonts w:ascii="Calibri" w:hAnsi="Calibri" w:cs="Calibri"/>
                <w:color w:val="000000"/>
                <w:sz w:val="22"/>
                <w:szCs w:val="22"/>
              </w:rPr>
              <w:t xml:space="preserve">RLA5078 Mejoramiento de las </w:t>
            </w:r>
            <w:r w:rsidR="007E70A3" w:rsidRPr="00A44024">
              <w:rPr>
                <w:rFonts w:ascii="Calibri" w:hAnsi="Calibri" w:cs="Calibri"/>
                <w:color w:val="000000"/>
                <w:sz w:val="22"/>
                <w:szCs w:val="22"/>
              </w:rPr>
              <w:t>prácticas de</w:t>
            </w:r>
            <w:r w:rsidRPr="00A44024">
              <w:rPr>
                <w:rFonts w:ascii="Calibri" w:hAnsi="Calibri" w:cs="Calibri"/>
                <w:color w:val="000000"/>
                <w:sz w:val="22"/>
                <w:szCs w:val="22"/>
              </w:rPr>
              <w:t xml:space="preserve"> fertilización en cultivos a través del uso eficiente de genotipos en el uso de macronutrientes y bacterias promotoras del crecimiento de las plantas</w:t>
            </w:r>
          </w:p>
        </w:tc>
        <w:tc>
          <w:tcPr>
            <w:tcW w:w="2977" w:type="dxa"/>
            <w:tcBorders>
              <w:top w:val="single" w:sz="4" w:space="0" w:color="auto"/>
              <w:left w:val="single" w:sz="4" w:space="0" w:color="auto"/>
              <w:bottom w:val="single" w:sz="4" w:space="0" w:color="auto"/>
              <w:right w:val="single" w:sz="4" w:space="0" w:color="auto"/>
            </w:tcBorders>
            <w:vAlign w:val="center"/>
          </w:tcPr>
          <w:p w:rsidR="002D6535" w:rsidRPr="00A44024" w:rsidRDefault="002D6535" w:rsidP="00A44024">
            <w:pPr>
              <w:jc w:val="center"/>
              <w:rPr>
                <w:rFonts w:ascii="Calibri" w:hAnsi="Calibri" w:cs="Calibri"/>
                <w:color w:val="000000"/>
                <w:sz w:val="22"/>
                <w:szCs w:val="22"/>
              </w:rPr>
            </w:pPr>
            <w:r w:rsidRPr="00A44024">
              <w:rPr>
                <w:rFonts w:ascii="Calibri" w:hAnsi="Calibri" w:cs="Calibri"/>
                <w:color w:val="000000"/>
                <w:sz w:val="22"/>
                <w:szCs w:val="22"/>
              </w:rPr>
              <w:t xml:space="preserve">Edgar </w:t>
            </w:r>
            <w:r w:rsidR="007E70A3" w:rsidRPr="00A44024">
              <w:rPr>
                <w:rFonts w:ascii="Calibri" w:hAnsi="Calibri" w:cs="Calibri"/>
                <w:color w:val="000000"/>
                <w:sz w:val="22"/>
                <w:szCs w:val="22"/>
              </w:rPr>
              <w:t>Gómez</w:t>
            </w:r>
            <w:r w:rsidRPr="00A44024">
              <w:rPr>
                <w:rFonts w:ascii="Calibri" w:hAnsi="Calibri" w:cs="Calibri"/>
                <w:color w:val="000000"/>
                <w:sz w:val="22"/>
                <w:szCs w:val="22"/>
              </w:rPr>
              <w:t xml:space="preserve"> Villalba</w:t>
            </w:r>
          </w:p>
        </w:tc>
        <w:tc>
          <w:tcPr>
            <w:tcW w:w="1275" w:type="dxa"/>
            <w:tcBorders>
              <w:top w:val="single" w:sz="4" w:space="0" w:color="auto"/>
              <w:left w:val="single" w:sz="4" w:space="0" w:color="auto"/>
              <w:bottom w:val="single" w:sz="4" w:space="0" w:color="auto"/>
              <w:right w:val="single" w:sz="4" w:space="0" w:color="auto"/>
            </w:tcBorders>
            <w:vAlign w:val="center"/>
          </w:tcPr>
          <w:p w:rsidR="002D6535" w:rsidRPr="00A44024" w:rsidRDefault="002D6535">
            <w:pPr>
              <w:jc w:val="center"/>
              <w:rPr>
                <w:rFonts w:ascii="Calibri" w:hAnsi="Calibri" w:cs="Calibri"/>
                <w:color w:val="000000"/>
                <w:sz w:val="22"/>
                <w:szCs w:val="22"/>
              </w:rPr>
            </w:pPr>
            <w:r w:rsidRPr="00A44024">
              <w:rPr>
                <w:rFonts w:ascii="Calibri" w:hAnsi="Calibri" w:cs="Calibri"/>
                <w:color w:val="000000"/>
                <w:sz w:val="22"/>
                <w:szCs w:val="22"/>
              </w:rPr>
              <w:t xml:space="preserve">       9.793,00 </w:t>
            </w:r>
          </w:p>
        </w:tc>
      </w:tr>
      <w:tr w:rsidR="002D6535" w:rsidRPr="00A44024" w:rsidTr="00A44024">
        <w:tc>
          <w:tcPr>
            <w:tcW w:w="5813" w:type="dxa"/>
            <w:tcBorders>
              <w:top w:val="single" w:sz="4" w:space="0" w:color="auto"/>
              <w:left w:val="single" w:sz="4" w:space="0" w:color="auto"/>
              <w:bottom w:val="single" w:sz="4" w:space="0" w:color="auto"/>
              <w:right w:val="single" w:sz="4" w:space="0" w:color="auto"/>
            </w:tcBorders>
            <w:vAlign w:val="bottom"/>
          </w:tcPr>
          <w:p w:rsidR="002D6535" w:rsidRPr="00A44024" w:rsidRDefault="002D6535">
            <w:pPr>
              <w:rPr>
                <w:rFonts w:ascii="Calibri" w:hAnsi="Calibri" w:cs="Calibri"/>
                <w:color w:val="000000"/>
                <w:sz w:val="22"/>
                <w:szCs w:val="22"/>
              </w:rPr>
            </w:pPr>
            <w:r w:rsidRPr="00A44024">
              <w:rPr>
                <w:rFonts w:ascii="Calibri" w:hAnsi="Calibri" w:cs="Calibri"/>
                <w:color w:val="000000"/>
                <w:sz w:val="22"/>
                <w:szCs w:val="22"/>
              </w:rPr>
              <w:t>RLA6077 Toma de Acciones Estratégicas para el Fortalecimiento de Capacidades de Diagnóstico y Tratamiento del Cáncer con un Enfoque integral (ARCAL CXLVIII)</w:t>
            </w:r>
          </w:p>
        </w:tc>
        <w:tc>
          <w:tcPr>
            <w:tcW w:w="2977" w:type="dxa"/>
            <w:tcBorders>
              <w:top w:val="single" w:sz="4" w:space="0" w:color="auto"/>
              <w:left w:val="single" w:sz="4" w:space="0" w:color="auto"/>
              <w:bottom w:val="single" w:sz="4" w:space="0" w:color="auto"/>
              <w:right w:val="single" w:sz="4" w:space="0" w:color="auto"/>
            </w:tcBorders>
            <w:vAlign w:val="center"/>
          </w:tcPr>
          <w:p w:rsidR="002D6535" w:rsidRPr="00A44024" w:rsidRDefault="002D6535" w:rsidP="00A44024">
            <w:pPr>
              <w:jc w:val="center"/>
              <w:rPr>
                <w:rFonts w:ascii="Calibri" w:hAnsi="Calibri" w:cs="Calibri"/>
                <w:color w:val="000000"/>
                <w:sz w:val="22"/>
                <w:szCs w:val="22"/>
              </w:rPr>
            </w:pPr>
            <w:r w:rsidRPr="00A44024">
              <w:rPr>
                <w:rFonts w:ascii="Calibri" w:hAnsi="Calibri" w:cs="Calibri"/>
                <w:color w:val="000000"/>
                <w:sz w:val="22"/>
                <w:szCs w:val="22"/>
              </w:rPr>
              <w:t>Sdenka Mireya Maury Fernández Sr. Soria</w:t>
            </w:r>
          </w:p>
        </w:tc>
        <w:tc>
          <w:tcPr>
            <w:tcW w:w="1275" w:type="dxa"/>
            <w:tcBorders>
              <w:top w:val="single" w:sz="4" w:space="0" w:color="auto"/>
              <w:left w:val="single" w:sz="4" w:space="0" w:color="auto"/>
              <w:bottom w:val="single" w:sz="4" w:space="0" w:color="auto"/>
              <w:right w:val="single" w:sz="4" w:space="0" w:color="auto"/>
            </w:tcBorders>
            <w:vAlign w:val="center"/>
          </w:tcPr>
          <w:p w:rsidR="002D6535" w:rsidRPr="00A44024" w:rsidRDefault="002D6535">
            <w:pPr>
              <w:jc w:val="center"/>
              <w:rPr>
                <w:rFonts w:ascii="Calibri" w:hAnsi="Calibri" w:cs="Calibri"/>
                <w:color w:val="000000"/>
                <w:sz w:val="22"/>
                <w:szCs w:val="22"/>
              </w:rPr>
            </w:pPr>
            <w:r w:rsidRPr="00A44024">
              <w:rPr>
                <w:rFonts w:ascii="Calibri" w:hAnsi="Calibri" w:cs="Calibri"/>
                <w:color w:val="000000"/>
                <w:sz w:val="22"/>
                <w:szCs w:val="22"/>
              </w:rPr>
              <w:t xml:space="preserve">                    -   </w:t>
            </w:r>
          </w:p>
        </w:tc>
      </w:tr>
      <w:tr w:rsidR="002D6535" w:rsidRPr="00A44024" w:rsidTr="00A44024">
        <w:tc>
          <w:tcPr>
            <w:tcW w:w="5813" w:type="dxa"/>
            <w:tcBorders>
              <w:top w:val="single" w:sz="4" w:space="0" w:color="auto"/>
              <w:left w:val="single" w:sz="4" w:space="0" w:color="auto"/>
              <w:bottom w:val="single" w:sz="4" w:space="0" w:color="auto"/>
              <w:right w:val="single" w:sz="4" w:space="0" w:color="auto"/>
            </w:tcBorders>
            <w:vAlign w:val="bottom"/>
          </w:tcPr>
          <w:p w:rsidR="002D6535" w:rsidRPr="00A44024" w:rsidRDefault="002D6535">
            <w:pPr>
              <w:rPr>
                <w:rFonts w:ascii="Calibri" w:hAnsi="Calibri" w:cs="Calibri"/>
                <w:color w:val="000000"/>
                <w:sz w:val="22"/>
                <w:szCs w:val="22"/>
              </w:rPr>
            </w:pPr>
            <w:r w:rsidRPr="00A44024">
              <w:rPr>
                <w:rFonts w:ascii="Calibri" w:hAnsi="Calibri" w:cs="Calibri"/>
                <w:color w:val="000000"/>
                <w:sz w:val="22"/>
                <w:szCs w:val="22"/>
              </w:rPr>
              <w:t>RLA6079 Empleo de técnicas isotópicas para monitorear e intervenir el mejoramiento de la nutrición infantil</w:t>
            </w:r>
          </w:p>
        </w:tc>
        <w:tc>
          <w:tcPr>
            <w:tcW w:w="2977" w:type="dxa"/>
            <w:tcBorders>
              <w:top w:val="single" w:sz="4" w:space="0" w:color="auto"/>
              <w:left w:val="single" w:sz="4" w:space="0" w:color="auto"/>
              <w:bottom w:val="single" w:sz="4" w:space="0" w:color="auto"/>
              <w:right w:val="single" w:sz="4" w:space="0" w:color="auto"/>
            </w:tcBorders>
            <w:vAlign w:val="center"/>
          </w:tcPr>
          <w:p w:rsidR="002D6535" w:rsidRPr="00A44024" w:rsidRDefault="002D6535" w:rsidP="00A44024">
            <w:pPr>
              <w:jc w:val="center"/>
              <w:rPr>
                <w:rFonts w:ascii="Calibri" w:hAnsi="Calibri" w:cs="Calibri"/>
                <w:color w:val="000000"/>
                <w:sz w:val="22"/>
                <w:szCs w:val="22"/>
              </w:rPr>
            </w:pPr>
            <w:r w:rsidRPr="00A44024">
              <w:rPr>
                <w:rFonts w:ascii="Calibri" w:hAnsi="Calibri" w:cs="Calibri"/>
                <w:color w:val="000000"/>
                <w:sz w:val="22"/>
                <w:szCs w:val="22"/>
              </w:rPr>
              <w:t>Lucy Alcón Salazar</w:t>
            </w:r>
          </w:p>
        </w:tc>
        <w:tc>
          <w:tcPr>
            <w:tcW w:w="1275" w:type="dxa"/>
            <w:tcBorders>
              <w:top w:val="single" w:sz="4" w:space="0" w:color="auto"/>
              <w:left w:val="single" w:sz="4" w:space="0" w:color="auto"/>
              <w:bottom w:val="single" w:sz="4" w:space="0" w:color="auto"/>
              <w:right w:val="single" w:sz="4" w:space="0" w:color="auto"/>
            </w:tcBorders>
            <w:vAlign w:val="center"/>
          </w:tcPr>
          <w:p w:rsidR="002D6535" w:rsidRPr="00A44024" w:rsidRDefault="002D6535">
            <w:pPr>
              <w:jc w:val="center"/>
              <w:rPr>
                <w:rFonts w:ascii="Calibri" w:hAnsi="Calibri" w:cs="Calibri"/>
                <w:color w:val="000000"/>
                <w:sz w:val="22"/>
                <w:szCs w:val="22"/>
              </w:rPr>
            </w:pPr>
            <w:r w:rsidRPr="00A44024">
              <w:rPr>
                <w:rFonts w:ascii="Calibri" w:hAnsi="Calibri" w:cs="Calibri"/>
                <w:color w:val="000000"/>
                <w:sz w:val="22"/>
                <w:szCs w:val="22"/>
              </w:rPr>
              <w:t xml:space="preserve">                    -   </w:t>
            </w:r>
          </w:p>
        </w:tc>
      </w:tr>
      <w:tr w:rsidR="002D6535" w:rsidRPr="00A44024" w:rsidTr="00A44024">
        <w:tc>
          <w:tcPr>
            <w:tcW w:w="5813" w:type="dxa"/>
            <w:tcBorders>
              <w:top w:val="single" w:sz="4" w:space="0" w:color="auto"/>
              <w:left w:val="single" w:sz="4" w:space="0" w:color="auto"/>
              <w:bottom w:val="single" w:sz="4" w:space="0" w:color="auto"/>
              <w:right w:val="single" w:sz="4" w:space="0" w:color="auto"/>
            </w:tcBorders>
            <w:vAlign w:val="bottom"/>
          </w:tcPr>
          <w:p w:rsidR="002D6535" w:rsidRPr="00A44024" w:rsidRDefault="002D6535">
            <w:pPr>
              <w:rPr>
                <w:rFonts w:ascii="Calibri" w:hAnsi="Calibri" w:cs="Calibri"/>
                <w:color w:val="000000"/>
                <w:sz w:val="22"/>
                <w:szCs w:val="22"/>
              </w:rPr>
            </w:pPr>
            <w:r w:rsidRPr="00A44024">
              <w:rPr>
                <w:rFonts w:ascii="Calibri" w:hAnsi="Calibri" w:cs="Calibri"/>
                <w:color w:val="000000"/>
                <w:sz w:val="22"/>
                <w:szCs w:val="22"/>
              </w:rPr>
              <w:t>RLA6080 Criterios de armonización sobre buenas prácticas de manufactura y control de calidad de radioisótopos y radiofármacos</w:t>
            </w:r>
          </w:p>
        </w:tc>
        <w:tc>
          <w:tcPr>
            <w:tcW w:w="2977" w:type="dxa"/>
            <w:tcBorders>
              <w:top w:val="single" w:sz="4" w:space="0" w:color="auto"/>
              <w:left w:val="single" w:sz="4" w:space="0" w:color="auto"/>
              <w:bottom w:val="single" w:sz="4" w:space="0" w:color="auto"/>
              <w:right w:val="single" w:sz="4" w:space="0" w:color="auto"/>
            </w:tcBorders>
            <w:vAlign w:val="center"/>
          </w:tcPr>
          <w:p w:rsidR="002D6535" w:rsidRPr="00A44024" w:rsidRDefault="002D6535" w:rsidP="00A44024">
            <w:pPr>
              <w:jc w:val="center"/>
              <w:rPr>
                <w:rFonts w:ascii="Calibri" w:hAnsi="Calibri" w:cs="Calibri"/>
                <w:color w:val="000000"/>
                <w:sz w:val="22"/>
                <w:szCs w:val="22"/>
              </w:rPr>
            </w:pPr>
            <w:r w:rsidRPr="00A44024">
              <w:rPr>
                <w:rFonts w:ascii="Calibri" w:hAnsi="Calibri" w:cs="Calibri"/>
                <w:color w:val="000000"/>
                <w:sz w:val="22"/>
                <w:szCs w:val="22"/>
              </w:rPr>
              <w:t xml:space="preserve">Luis Fernando </w:t>
            </w:r>
            <w:r w:rsidR="007E70A3" w:rsidRPr="00A44024">
              <w:rPr>
                <w:rFonts w:ascii="Calibri" w:hAnsi="Calibri" w:cs="Calibri"/>
                <w:color w:val="000000"/>
                <w:sz w:val="22"/>
                <w:szCs w:val="22"/>
              </w:rPr>
              <w:t>Cáceres</w:t>
            </w:r>
            <w:r w:rsidRPr="00A44024">
              <w:rPr>
                <w:rFonts w:ascii="Calibri" w:hAnsi="Calibri" w:cs="Calibri"/>
                <w:color w:val="000000"/>
                <w:sz w:val="22"/>
                <w:szCs w:val="22"/>
              </w:rPr>
              <w:t xml:space="preserve"> Choque</w:t>
            </w:r>
          </w:p>
        </w:tc>
        <w:tc>
          <w:tcPr>
            <w:tcW w:w="1275" w:type="dxa"/>
            <w:tcBorders>
              <w:top w:val="single" w:sz="4" w:space="0" w:color="auto"/>
              <w:left w:val="single" w:sz="4" w:space="0" w:color="auto"/>
              <w:bottom w:val="single" w:sz="4" w:space="0" w:color="auto"/>
              <w:right w:val="single" w:sz="4" w:space="0" w:color="auto"/>
            </w:tcBorders>
            <w:vAlign w:val="center"/>
          </w:tcPr>
          <w:p w:rsidR="002D6535" w:rsidRPr="00A44024" w:rsidRDefault="002D6535">
            <w:pPr>
              <w:jc w:val="center"/>
              <w:rPr>
                <w:rFonts w:ascii="Calibri" w:hAnsi="Calibri" w:cs="Calibri"/>
                <w:color w:val="000000"/>
                <w:sz w:val="22"/>
                <w:szCs w:val="22"/>
              </w:rPr>
            </w:pPr>
            <w:r w:rsidRPr="00A44024">
              <w:rPr>
                <w:rFonts w:ascii="Calibri" w:hAnsi="Calibri" w:cs="Calibri"/>
                <w:color w:val="000000"/>
                <w:sz w:val="22"/>
                <w:szCs w:val="22"/>
              </w:rPr>
              <w:t xml:space="preserve">                    -   </w:t>
            </w:r>
          </w:p>
        </w:tc>
      </w:tr>
      <w:tr w:rsidR="002D6535" w:rsidRPr="00A44024" w:rsidTr="00A44024">
        <w:tc>
          <w:tcPr>
            <w:tcW w:w="5813" w:type="dxa"/>
            <w:tcBorders>
              <w:top w:val="single" w:sz="4" w:space="0" w:color="auto"/>
              <w:left w:val="single" w:sz="4" w:space="0" w:color="auto"/>
              <w:bottom w:val="single" w:sz="4" w:space="0" w:color="auto"/>
              <w:right w:val="single" w:sz="4" w:space="0" w:color="auto"/>
            </w:tcBorders>
          </w:tcPr>
          <w:p w:rsidR="002D6535" w:rsidRPr="00A44024" w:rsidRDefault="002D6535" w:rsidP="00311332">
            <w:pPr>
              <w:tabs>
                <w:tab w:val="left" w:pos="720"/>
              </w:tabs>
              <w:autoSpaceDN w:val="0"/>
              <w:spacing w:after="120"/>
              <w:jc w:val="both"/>
              <w:rPr>
                <w:color w:val="000000"/>
                <w:sz w:val="22"/>
                <w:szCs w:val="22"/>
              </w:rPr>
            </w:pPr>
            <w:r w:rsidRPr="00A44024">
              <w:rPr>
                <w:color w:val="000000"/>
                <w:sz w:val="22"/>
                <w:szCs w:val="22"/>
              </w:rPr>
              <w:t>Total</w:t>
            </w:r>
          </w:p>
        </w:tc>
        <w:tc>
          <w:tcPr>
            <w:tcW w:w="2977" w:type="dxa"/>
            <w:tcBorders>
              <w:top w:val="single" w:sz="4" w:space="0" w:color="auto"/>
              <w:left w:val="single" w:sz="4" w:space="0" w:color="auto"/>
              <w:bottom w:val="single" w:sz="4" w:space="0" w:color="auto"/>
              <w:right w:val="single" w:sz="4" w:space="0" w:color="auto"/>
            </w:tcBorders>
          </w:tcPr>
          <w:p w:rsidR="002D6535" w:rsidRPr="00A44024" w:rsidRDefault="002D6535" w:rsidP="00311332">
            <w:pPr>
              <w:tabs>
                <w:tab w:val="left" w:pos="720"/>
              </w:tabs>
              <w:autoSpaceDN w:val="0"/>
              <w:spacing w:after="120"/>
              <w:jc w:val="both"/>
              <w:rPr>
                <w:rFonts w:ascii="Calibri" w:hAnsi="Calibri" w:cs="Calibri"/>
                <w:color w:val="000000"/>
                <w:sz w:val="22"/>
                <w:szCs w:val="22"/>
              </w:rPr>
            </w:pPr>
          </w:p>
        </w:tc>
        <w:tc>
          <w:tcPr>
            <w:tcW w:w="1275" w:type="dxa"/>
            <w:tcBorders>
              <w:top w:val="single" w:sz="4" w:space="0" w:color="auto"/>
              <w:left w:val="single" w:sz="4" w:space="0" w:color="auto"/>
              <w:bottom w:val="single" w:sz="4" w:space="0" w:color="auto"/>
              <w:right w:val="single" w:sz="4" w:space="0" w:color="auto"/>
            </w:tcBorders>
            <w:vAlign w:val="bottom"/>
          </w:tcPr>
          <w:p w:rsidR="002D6535" w:rsidRPr="00A44024" w:rsidRDefault="007E70A3">
            <w:pPr>
              <w:rPr>
                <w:rFonts w:ascii="Calibri" w:hAnsi="Calibri" w:cs="Calibri"/>
                <w:color w:val="000000"/>
                <w:sz w:val="22"/>
                <w:szCs w:val="22"/>
              </w:rPr>
            </w:pPr>
            <w:r w:rsidRPr="00A44024">
              <w:rPr>
                <w:rFonts w:ascii="Calibri" w:hAnsi="Calibri" w:cs="Calibri"/>
                <w:color w:val="000000"/>
                <w:sz w:val="22"/>
                <w:szCs w:val="22"/>
              </w:rPr>
              <w:t xml:space="preserve">             143</w:t>
            </w:r>
            <w:r w:rsidR="002D6535" w:rsidRPr="00A44024">
              <w:rPr>
                <w:rFonts w:ascii="Calibri" w:hAnsi="Calibri" w:cs="Calibri"/>
                <w:color w:val="000000"/>
                <w:sz w:val="22"/>
                <w:szCs w:val="22"/>
              </w:rPr>
              <w:t xml:space="preserve">.009,00 </w:t>
            </w:r>
          </w:p>
        </w:tc>
      </w:tr>
    </w:tbl>
    <w:p w:rsidR="00F23652" w:rsidRPr="00A44024" w:rsidRDefault="00F23652" w:rsidP="00F23652">
      <w:pPr>
        <w:tabs>
          <w:tab w:val="left" w:pos="720"/>
        </w:tabs>
        <w:autoSpaceDN w:val="0"/>
        <w:spacing w:after="120"/>
        <w:jc w:val="both"/>
        <w:rPr>
          <w:b/>
          <w:spacing w:val="-3"/>
          <w:sz w:val="22"/>
          <w:szCs w:val="22"/>
          <w:lang w:eastAsia="en-US"/>
        </w:rPr>
      </w:pPr>
      <w:r w:rsidRPr="00A44024">
        <w:rPr>
          <w:color w:val="000000"/>
          <w:spacing w:val="-3"/>
          <w:sz w:val="22"/>
          <w:szCs w:val="22"/>
          <w:lang w:eastAsia="en-US"/>
        </w:rPr>
        <w:br w:type="page"/>
      </w:r>
      <w:r w:rsidR="001A3628" w:rsidRPr="00A44024">
        <w:rPr>
          <w:b/>
          <w:spacing w:val="-3"/>
          <w:sz w:val="22"/>
          <w:szCs w:val="22"/>
          <w:lang w:eastAsia="en-US"/>
        </w:rPr>
        <w:lastRenderedPageBreak/>
        <w:t>ANEXO 4.2</w:t>
      </w:r>
      <w:r w:rsidRPr="00A44024">
        <w:rPr>
          <w:b/>
          <w:spacing w:val="-3"/>
          <w:sz w:val="22"/>
          <w:szCs w:val="22"/>
          <w:lang w:eastAsia="en-US"/>
        </w:rPr>
        <w:t xml:space="preserve"> – </w:t>
      </w:r>
      <w:r w:rsidR="00AC63E1" w:rsidRPr="00A44024">
        <w:rPr>
          <w:b/>
          <w:spacing w:val="-3"/>
          <w:sz w:val="22"/>
          <w:szCs w:val="22"/>
          <w:lang w:eastAsia="en-US"/>
        </w:rPr>
        <w:t xml:space="preserve">TABLA </w:t>
      </w:r>
      <w:r w:rsidRPr="00A44024">
        <w:rPr>
          <w:b/>
          <w:spacing w:val="-3"/>
          <w:sz w:val="22"/>
          <w:szCs w:val="22"/>
          <w:lang w:eastAsia="en-US"/>
        </w:rPr>
        <w:t xml:space="preserve">INDICADORES FINANCIEROS PARA VALORAR  EL APORTE DE LOS PAÍSES AL PROGRAMA ARCAL </w:t>
      </w:r>
    </w:p>
    <w:tbl>
      <w:tblPr>
        <w:tblW w:w="934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5700"/>
        <w:gridCol w:w="1882"/>
        <w:gridCol w:w="1767"/>
      </w:tblGrid>
      <w:tr w:rsidR="00F23652" w:rsidRPr="00A44024" w:rsidTr="00311332">
        <w:trPr>
          <w:trHeight w:val="270"/>
        </w:trPr>
        <w:tc>
          <w:tcPr>
            <w:tcW w:w="5700" w:type="dxa"/>
            <w:tcBorders>
              <w:top w:val="single" w:sz="4" w:space="0" w:color="auto"/>
              <w:left w:val="single" w:sz="4" w:space="0" w:color="auto"/>
              <w:bottom w:val="single" w:sz="4" w:space="0" w:color="auto"/>
              <w:right w:val="single" w:sz="4" w:space="0" w:color="auto"/>
            </w:tcBorders>
            <w:hideMark/>
          </w:tcPr>
          <w:p w:rsidR="00F23652" w:rsidRPr="00A44024" w:rsidRDefault="00F23652" w:rsidP="00311332">
            <w:pPr>
              <w:tabs>
                <w:tab w:val="left" w:pos="0"/>
                <w:tab w:val="left" w:pos="720"/>
              </w:tabs>
              <w:spacing w:after="120"/>
              <w:ind w:left="33"/>
              <w:jc w:val="center"/>
              <w:rPr>
                <w:sz w:val="22"/>
                <w:szCs w:val="22"/>
              </w:rPr>
            </w:pPr>
            <w:r w:rsidRPr="00A44024">
              <w:rPr>
                <w:sz w:val="22"/>
                <w:szCs w:val="22"/>
              </w:rPr>
              <w:t>ITEM</w:t>
            </w:r>
          </w:p>
        </w:tc>
        <w:tc>
          <w:tcPr>
            <w:tcW w:w="1882" w:type="dxa"/>
            <w:tcBorders>
              <w:top w:val="single" w:sz="4" w:space="0" w:color="auto"/>
              <w:left w:val="single" w:sz="4" w:space="0" w:color="auto"/>
              <w:bottom w:val="single" w:sz="4" w:space="0" w:color="auto"/>
              <w:right w:val="single" w:sz="4" w:space="0" w:color="auto"/>
            </w:tcBorders>
            <w:hideMark/>
          </w:tcPr>
          <w:p w:rsidR="00F23652" w:rsidRPr="00A44024" w:rsidRDefault="00F23652" w:rsidP="00311332">
            <w:pPr>
              <w:tabs>
                <w:tab w:val="left" w:pos="0"/>
              </w:tabs>
              <w:spacing w:after="120"/>
              <w:ind w:left="72"/>
              <w:jc w:val="center"/>
              <w:rPr>
                <w:sz w:val="22"/>
                <w:szCs w:val="22"/>
              </w:rPr>
            </w:pPr>
            <w:r w:rsidRPr="00A44024">
              <w:rPr>
                <w:sz w:val="22"/>
                <w:szCs w:val="22"/>
              </w:rPr>
              <w:t>VALOR  DE REFERENCIA</w:t>
            </w:r>
          </w:p>
        </w:tc>
        <w:tc>
          <w:tcPr>
            <w:tcW w:w="1767" w:type="dxa"/>
            <w:tcBorders>
              <w:top w:val="single" w:sz="4" w:space="0" w:color="auto"/>
              <w:left w:val="single" w:sz="4" w:space="0" w:color="auto"/>
              <w:bottom w:val="single" w:sz="4" w:space="0" w:color="auto"/>
              <w:right w:val="single" w:sz="4" w:space="0" w:color="auto"/>
            </w:tcBorders>
          </w:tcPr>
          <w:p w:rsidR="00F23652" w:rsidRPr="00A44024" w:rsidRDefault="00F23652" w:rsidP="00311332">
            <w:pPr>
              <w:tabs>
                <w:tab w:val="left" w:pos="0"/>
              </w:tabs>
              <w:spacing w:after="120"/>
              <w:ind w:left="72"/>
              <w:jc w:val="center"/>
              <w:rPr>
                <w:sz w:val="22"/>
                <w:szCs w:val="22"/>
              </w:rPr>
            </w:pPr>
            <w:r w:rsidRPr="00A44024">
              <w:rPr>
                <w:sz w:val="22"/>
                <w:szCs w:val="22"/>
              </w:rPr>
              <w:t>CANTIDAD en Euros</w:t>
            </w:r>
          </w:p>
        </w:tc>
      </w:tr>
      <w:tr w:rsidR="002D6535" w:rsidRPr="00A44024" w:rsidTr="00315FC6">
        <w:trPr>
          <w:trHeight w:val="589"/>
        </w:trPr>
        <w:tc>
          <w:tcPr>
            <w:tcW w:w="5700" w:type="dxa"/>
            <w:tcBorders>
              <w:top w:val="single" w:sz="4" w:space="0" w:color="auto"/>
              <w:left w:val="single" w:sz="4" w:space="0" w:color="auto"/>
              <w:bottom w:val="single" w:sz="4" w:space="0" w:color="auto"/>
              <w:right w:val="single" w:sz="4" w:space="0" w:color="auto"/>
            </w:tcBorders>
            <w:hideMark/>
          </w:tcPr>
          <w:p w:rsidR="002D6535" w:rsidRPr="00A44024" w:rsidRDefault="002D6535" w:rsidP="00F642F8">
            <w:pPr>
              <w:numPr>
                <w:ilvl w:val="0"/>
                <w:numId w:val="3"/>
              </w:numPr>
              <w:tabs>
                <w:tab w:val="clear" w:pos="360"/>
              </w:tabs>
              <w:autoSpaceDN w:val="0"/>
              <w:ind w:left="369" w:hanging="270"/>
              <w:rPr>
                <w:sz w:val="22"/>
                <w:szCs w:val="22"/>
              </w:rPr>
            </w:pPr>
            <w:r w:rsidRPr="00A44024">
              <w:rPr>
                <w:sz w:val="22"/>
                <w:szCs w:val="22"/>
              </w:rPr>
              <w:t xml:space="preserve">Expertos/Conferencistas enviados al exterior por el Organismo (OIEA) </w:t>
            </w:r>
          </w:p>
        </w:tc>
        <w:tc>
          <w:tcPr>
            <w:tcW w:w="1882" w:type="dxa"/>
            <w:tcBorders>
              <w:top w:val="single" w:sz="4" w:space="0" w:color="auto"/>
              <w:left w:val="single" w:sz="4" w:space="0" w:color="auto"/>
              <w:bottom w:val="single" w:sz="4" w:space="0" w:color="auto"/>
              <w:right w:val="single" w:sz="4" w:space="0" w:color="auto"/>
            </w:tcBorders>
            <w:hideMark/>
          </w:tcPr>
          <w:p w:rsidR="002D6535" w:rsidRPr="00A44024" w:rsidRDefault="002D6535" w:rsidP="00311332">
            <w:pPr>
              <w:tabs>
                <w:tab w:val="left" w:pos="0"/>
              </w:tabs>
              <w:spacing w:after="120"/>
              <w:ind w:left="72"/>
              <w:rPr>
                <w:sz w:val="22"/>
                <w:szCs w:val="22"/>
              </w:rPr>
            </w:pPr>
            <w:r w:rsidRPr="00A44024">
              <w:rPr>
                <w:sz w:val="22"/>
                <w:szCs w:val="22"/>
              </w:rPr>
              <w:t>EUR 300 por persona por día (se incluye días de viaje)</w:t>
            </w:r>
          </w:p>
        </w:tc>
        <w:tc>
          <w:tcPr>
            <w:tcW w:w="1767" w:type="dxa"/>
            <w:tcBorders>
              <w:top w:val="single" w:sz="4" w:space="0" w:color="auto"/>
              <w:left w:val="single" w:sz="4" w:space="0" w:color="auto"/>
              <w:bottom w:val="single" w:sz="4" w:space="0" w:color="auto"/>
              <w:right w:val="single" w:sz="4" w:space="0" w:color="auto"/>
            </w:tcBorders>
            <w:vAlign w:val="bottom"/>
          </w:tcPr>
          <w:p w:rsidR="002D6535" w:rsidRPr="00A44024" w:rsidRDefault="002D6535">
            <w:pPr>
              <w:rPr>
                <w:rFonts w:ascii="Calibri" w:hAnsi="Calibri" w:cs="Calibri"/>
                <w:color w:val="000000"/>
                <w:sz w:val="22"/>
                <w:szCs w:val="22"/>
              </w:rPr>
            </w:pPr>
            <w:r w:rsidRPr="00A44024">
              <w:rPr>
                <w:rFonts w:ascii="Calibri" w:hAnsi="Calibri" w:cs="Calibri"/>
                <w:color w:val="000000"/>
                <w:sz w:val="22"/>
                <w:szCs w:val="22"/>
              </w:rPr>
              <w:t xml:space="preserve">            4.800,0 </w:t>
            </w:r>
          </w:p>
        </w:tc>
      </w:tr>
      <w:tr w:rsidR="002D6535" w:rsidRPr="00A44024" w:rsidTr="00315FC6">
        <w:trPr>
          <w:trHeight w:val="1080"/>
        </w:trPr>
        <w:tc>
          <w:tcPr>
            <w:tcW w:w="5700" w:type="dxa"/>
            <w:tcBorders>
              <w:top w:val="single" w:sz="4" w:space="0" w:color="auto"/>
              <w:left w:val="single" w:sz="4" w:space="0" w:color="auto"/>
              <w:bottom w:val="single" w:sz="4" w:space="0" w:color="auto"/>
              <w:right w:val="single" w:sz="4" w:space="0" w:color="auto"/>
            </w:tcBorders>
          </w:tcPr>
          <w:p w:rsidR="002D6535" w:rsidRPr="00A44024" w:rsidRDefault="002D6535" w:rsidP="00F642F8">
            <w:pPr>
              <w:numPr>
                <w:ilvl w:val="0"/>
                <w:numId w:val="3"/>
              </w:numPr>
              <w:tabs>
                <w:tab w:val="clear" w:pos="360"/>
                <w:tab w:val="left" w:pos="-142"/>
              </w:tabs>
              <w:autoSpaceDN w:val="0"/>
              <w:ind w:left="369" w:hanging="270"/>
              <w:rPr>
                <w:sz w:val="22"/>
                <w:szCs w:val="22"/>
              </w:rPr>
            </w:pPr>
            <w:r w:rsidRPr="00A44024">
              <w:rPr>
                <w:sz w:val="22"/>
                <w:szCs w:val="22"/>
              </w:rPr>
              <w:t>Grupo Directivo del OCTA, Grupos de Trabajo del OCTA y Puntos Focales</w:t>
            </w:r>
          </w:p>
        </w:tc>
        <w:tc>
          <w:tcPr>
            <w:tcW w:w="1882" w:type="dxa"/>
            <w:tcBorders>
              <w:top w:val="single" w:sz="4" w:space="0" w:color="auto"/>
              <w:left w:val="single" w:sz="4" w:space="0" w:color="auto"/>
              <w:bottom w:val="single" w:sz="4" w:space="0" w:color="auto"/>
              <w:right w:val="single" w:sz="4" w:space="0" w:color="auto"/>
            </w:tcBorders>
          </w:tcPr>
          <w:p w:rsidR="002D6535" w:rsidRPr="00A44024" w:rsidRDefault="002D6535" w:rsidP="00311332">
            <w:pPr>
              <w:tabs>
                <w:tab w:val="left" w:pos="0"/>
              </w:tabs>
              <w:spacing w:after="120"/>
              <w:ind w:left="72"/>
              <w:rPr>
                <w:sz w:val="22"/>
                <w:szCs w:val="22"/>
              </w:rPr>
            </w:pPr>
            <w:r w:rsidRPr="00A44024">
              <w:rPr>
                <w:sz w:val="22"/>
                <w:szCs w:val="22"/>
              </w:rPr>
              <w:t>EUR 300 por persona por día (se incluye días de viaje)</w:t>
            </w:r>
          </w:p>
        </w:tc>
        <w:tc>
          <w:tcPr>
            <w:tcW w:w="1767" w:type="dxa"/>
            <w:tcBorders>
              <w:top w:val="single" w:sz="4" w:space="0" w:color="auto"/>
              <w:left w:val="single" w:sz="4" w:space="0" w:color="auto"/>
              <w:bottom w:val="single" w:sz="4" w:space="0" w:color="auto"/>
              <w:right w:val="single" w:sz="4" w:space="0" w:color="auto"/>
            </w:tcBorders>
            <w:vAlign w:val="bottom"/>
          </w:tcPr>
          <w:p w:rsidR="002D6535" w:rsidRPr="00A44024" w:rsidRDefault="002D6535">
            <w:pPr>
              <w:rPr>
                <w:rFonts w:ascii="Calibri" w:hAnsi="Calibri" w:cs="Calibri"/>
                <w:color w:val="000000"/>
                <w:sz w:val="22"/>
                <w:szCs w:val="22"/>
              </w:rPr>
            </w:pPr>
            <w:r w:rsidRPr="00A44024">
              <w:rPr>
                <w:rFonts w:ascii="Calibri" w:hAnsi="Calibri" w:cs="Calibri"/>
                <w:color w:val="000000"/>
                <w:sz w:val="22"/>
                <w:szCs w:val="22"/>
              </w:rPr>
              <w:t xml:space="preserve">                      -   </w:t>
            </w:r>
          </w:p>
        </w:tc>
      </w:tr>
      <w:tr w:rsidR="002D6535" w:rsidRPr="00A44024" w:rsidTr="00315FC6">
        <w:trPr>
          <w:trHeight w:val="597"/>
        </w:trPr>
        <w:tc>
          <w:tcPr>
            <w:tcW w:w="5700" w:type="dxa"/>
            <w:tcBorders>
              <w:top w:val="single" w:sz="4" w:space="0" w:color="auto"/>
              <w:left w:val="single" w:sz="4" w:space="0" w:color="auto"/>
              <w:bottom w:val="single" w:sz="4" w:space="0" w:color="auto"/>
              <w:right w:val="single" w:sz="4" w:space="0" w:color="auto"/>
            </w:tcBorders>
            <w:hideMark/>
          </w:tcPr>
          <w:p w:rsidR="002D6535" w:rsidRPr="00A44024" w:rsidRDefault="002D6535" w:rsidP="00F642F8">
            <w:pPr>
              <w:numPr>
                <w:ilvl w:val="0"/>
                <w:numId w:val="3"/>
              </w:numPr>
              <w:tabs>
                <w:tab w:val="clear" w:pos="360"/>
                <w:tab w:val="left" w:pos="-142"/>
              </w:tabs>
              <w:autoSpaceDN w:val="0"/>
              <w:ind w:left="369" w:hanging="270"/>
              <w:rPr>
                <w:sz w:val="22"/>
                <w:szCs w:val="22"/>
                <w:lang w:val="es-BO"/>
              </w:rPr>
            </w:pPr>
            <w:r w:rsidRPr="00A44024">
              <w:rPr>
                <w:sz w:val="22"/>
                <w:szCs w:val="22"/>
                <w:lang w:val="es-BO"/>
              </w:rPr>
              <w:t>Gastos locales por sede de evento regional en el país (Grupo de Trabajo/Cursos de Capacitación/Talleres/Seminarios)</w:t>
            </w:r>
          </w:p>
        </w:tc>
        <w:tc>
          <w:tcPr>
            <w:tcW w:w="1882" w:type="dxa"/>
            <w:tcBorders>
              <w:top w:val="single" w:sz="4" w:space="0" w:color="auto"/>
              <w:left w:val="single" w:sz="4" w:space="0" w:color="auto"/>
              <w:bottom w:val="single" w:sz="4" w:space="0" w:color="auto"/>
              <w:right w:val="single" w:sz="4" w:space="0" w:color="auto"/>
            </w:tcBorders>
            <w:hideMark/>
          </w:tcPr>
          <w:p w:rsidR="002D6535" w:rsidRPr="00A44024" w:rsidRDefault="002D6535" w:rsidP="00311332">
            <w:pPr>
              <w:tabs>
                <w:tab w:val="left" w:pos="0"/>
              </w:tabs>
              <w:spacing w:after="120"/>
              <w:ind w:left="72"/>
              <w:rPr>
                <w:sz w:val="22"/>
                <w:szCs w:val="22"/>
              </w:rPr>
            </w:pPr>
            <w:r w:rsidRPr="00A44024">
              <w:rPr>
                <w:sz w:val="22"/>
                <w:szCs w:val="22"/>
              </w:rPr>
              <w:t>EUR 5.000 por semana</w:t>
            </w:r>
          </w:p>
        </w:tc>
        <w:tc>
          <w:tcPr>
            <w:tcW w:w="1767" w:type="dxa"/>
            <w:tcBorders>
              <w:top w:val="single" w:sz="4" w:space="0" w:color="auto"/>
              <w:left w:val="single" w:sz="4" w:space="0" w:color="auto"/>
              <w:bottom w:val="single" w:sz="4" w:space="0" w:color="auto"/>
              <w:right w:val="single" w:sz="4" w:space="0" w:color="auto"/>
            </w:tcBorders>
            <w:vAlign w:val="bottom"/>
          </w:tcPr>
          <w:p w:rsidR="002D6535" w:rsidRPr="00A44024" w:rsidRDefault="002D6535">
            <w:pPr>
              <w:rPr>
                <w:rFonts w:ascii="Calibri" w:hAnsi="Calibri" w:cs="Calibri"/>
                <w:color w:val="000000"/>
                <w:sz w:val="22"/>
                <w:szCs w:val="22"/>
              </w:rPr>
            </w:pPr>
            <w:r w:rsidRPr="00A44024">
              <w:rPr>
                <w:rFonts w:ascii="Calibri" w:hAnsi="Calibri" w:cs="Calibri"/>
                <w:color w:val="000000"/>
                <w:sz w:val="22"/>
                <w:szCs w:val="22"/>
              </w:rPr>
              <w:t xml:space="preserve">            8.400,0 </w:t>
            </w:r>
          </w:p>
        </w:tc>
      </w:tr>
      <w:tr w:rsidR="002D6535" w:rsidRPr="00A44024" w:rsidTr="00315FC6">
        <w:trPr>
          <w:trHeight w:val="597"/>
        </w:trPr>
        <w:tc>
          <w:tcPr>
            <w:tcW w:w="5700" w:type="dxa"/>
            <w:tcBorders>
              <w:top w:val="single" w:sz="4" w:space="0" w:color="auto"/>
              <w:left w:val="single" w:sz="4" w:space="0" w:color="auto"/>
              <w:bottom w:val="single" w:sz="4" w:space="0" w:color="auto"/>
              <w:right w:val="single" w:sz="4" w:space="0" w:color="auto"/>
            </w:tcBorders>
            <w:hideMark/>
          </w:tcPr>
          <w:p w:rsidR="002D6535" w:rsidRPr="00A44024" w:rsidRDefault="002D6535" w:rsidP="00F642F8">
            <w:pPr>
              <w:numPr>
                <w:ilvl w:val="0"/>
                <w:numId w:val="3"/>
              </w:numPr>
              <w:tabs>
                <w:tab w:val="clear" w:pos="360"/>
              </w:tabs>
              <w:autoSpaceDN w:val="0"/>
              <w:ind w:left="369" w:hanging="270"/>
              <w:rPr>
                <w:sz w:val="22"/>
                <w:szCs w:val="22"/>
                <w:lang w:val="es-BO"/>
              </w:rPr>
            </w:pPr>
            <w:r w:rsidRPr="00A44024">
              <w:rPr>
                <w:sz w:val="22"/>
                <w:szCs w:val="22"/>
                <w:lang w:val="es-BO"/>
              </w:rPr>
              <w:t>Gastos locales en eventos nacionales, que se encuentren en el Plan de Actividades</w:t>
            </w:r>
          </w:p>
        </w:tc>
        <w:tc>
          <w:tcPr>
            <w:tcW w:w="1882" w:type="dxa"/>
            <w:tcBorders>
              <w:top w:val="single" w:sz="4" w:space="0" w:color="auto"/>
              <w:left w:val="single" w:sz="4" w:space="0" w:color="auto"/>
              <w:bottom w:val="single" w:sz="4" w:space="0" w:color="auto"/>
              <w:right w:val="single" w:sz="4" w:space="0" w:color="auto"/>
            </w:tcBorders>
            <w:hideMark/>
          </w:tcPr>
          <w:p w:rsidR="002D6535" w:rsidRPr="00A44024" w:rsidRDefault="002D6535" w:rsidP="00311332">
            <w:pPr>
              <w:tabs>
                <w:tab w:val="left" w:pos="0"/>
              </w:tabs>
              <w:spacing w:after="120"/>
              <w:ind w:left="72"/>
              <w:rPr>
                <w:sz w:val="22"/>
                <w:szCs w:val="22"/>
              </w:rPr>
            </w:pPr>
            <w:r w:rsidRPr="00A44024">
              <w:rPr>
                <w:sz w:val="22"/>
                <w:szCs w:val="22"/>
              </w:rPr>
              <w:t>EUR 3.000 por semana</w:t>
            </w:r>
          </w:p>
        </w:tc>
        <w:tc>
          <w:tcPr>
            <w:tcW w:w="1767" w:type="dxa"/>
            <w:tcBorders>
              <w:top w:val="single" w:sz="4" w:space="0" w:color="auto"/>
              <w:left w:val="single" w:sz="4" w:space="0" w:color="auto"/>
              <w:bottom w:val="single" w:sz="4" w:space="0" w:color="auto"/>
              <w:right w:val="single" w:sz="4" w:space="0" w:color="auto"/>
            </w:tcBorders>
            <w:vAlign w:val="bottom"/>
          </w:tcPr>
          <w:p w:rsidR="002D6535" w:rsidRPr="00A44024" w:rsidRDefault="002D6535">
            <w:pPr>
              <w:rPr>
                <w:rFonts w:ascii="Calibri" w:hAnsi="Calibri" w:cs="Calibri"/>
                <w:color w:val="000000"/>
                <w:sz w:val="22"/>
                <w:szCs w:val="22"/>
              </w:rPr>
            </w:pPr>
            <w:r w:rsidRPr="00A44024">
              <w:rPr>
                <w:rFonts w:ascii="Calibri" w:hAnsi="Calibri" w:cs="Calibri"/>
                <w:color w:val="000000"/>
                <w:sz w:val="22"/>
                <w:szCs w:val="22"/>
              </w:rPr>
              <w:t xml:space="preserve">                      -   </w:t>
            </w:r>
          </w:p>
        </w:tc>
      </w:tr>
      <w:tr w:rsidR="002D6535" w:rsidRPr="00A44024" w:rsidTr="00315FC6">
        <w:trPr>
          <w:trHeight w:val="580"/>
        </w:trPr>
        <w:tc>
          <w:tcPr>
            <w:tcW w:w="5700" w:type="dxa"/>
            <w:tcBorders>
              <w:top w:val="single" w:sz="4" w:space="0" w:color="auto"/>
              <w:left w:val="single" w:sz="4" w:space="0" w:color="auto"/>
              <w:bottom w:val="single" w:sz="4" w:space="0" w:color="auto"/>
              <w:right w:val="single" w:sz="4" w:space="0" w:color="auto"/>
            </w:tcBorders>
            <w:hideMark/>
          </w:tcPr>
          <w:p w:rsidR="002D6535" w:rsidRPr="00A44024" w:rsidRDefault="002D6535" w:rsidP="00F642F8">
            <w:pPr>
              <w:numPr>
                <w:ilvl w:val="0"/>
                <w:numId w:val="3"/>
              </w:numPr>
              <w:tabs>
                <w:tab w:val="clear" w:pos="360"/>
              </w:tabs>
              <w:autoSpaceDN w:val="0"/>
              <w:ind w:left="369" w:hanging="270"/>
              <w:rPr>
                <w:sz w:val="22"/>
                <w:szCs w:val="22"/>
                <w:lang w:val="es-BO"/>
              </w:rPr>
            </w:pPr>
            <w:r w:rsidRPr="00A44024">
              <w:rPr>
                <w:sz w:val="22"/>
                <w:szCs w:val="22"/>
                <w:lang w:val="es-BO"/>
              </w:rPr>
              <w:t>Becario cuyos gastos locales son asumidos por el país</w:t>
            </w:r>
          </w:p>
        </w:tc>
        <w:tc>
          <w:tcPr>
            <w:tcW w:w="1882" w:type="dxa"/>
            <w:tcBorders>
              <w:top w:val="single" w:sz="4" w:space="0" w:color="auto"/>
              <w:left w:val="single" w:sz="4" w:space="0" w:color="auto"/>
              <w:bottom w:val="single" w:sz="4" w:space="0" w:color="auto"/>
              <w:right w:val="single" w:sz="4" w:space="0" w:color="auto"/>
            </w:tcBorders>
            <w:hideMark/>
          </w:tcPr>
          <w:p w:rsidR="002D6535" w:rsidRPr="00A44024" w:rsidRDefault="002D6535" w:rsidP="00311332">
            <w:pPr>
              <w:tabs>
                <w:tab w:val="left" w:pos="0"/>
              </w:tabs>
              <w:spacing w:after="120"/>
              <w:ind w:left="72"/>
              <w:rPr>
                <w:sz w:val="22"/>
                <w:szCs w:val="22"/>
              </w:rPr>
            </w:pPr>
            <w:r w:rsidRPr="00A44024">
              <w:rPr>
                <w:sz w:val="22"/>
                <w:szCs w:val="22"/>
              </w:rPr>
              <w:t>EUR 3.500 por mes por becario</w:t>
            </w:r>
          </w:p>
        </w:tc>
        <w:tc>
          <w:tcPr>
            <w:tcW w:w="1767" w:type="dxa"/>
            <w:tcBorders>
              <w:top w:val="single" w:sz="4" w:space="0" w:color="auto"/>
              <w:left w:val="single" w:sz="4" w:space="0" w:color="auto"/>
              <w:bottom w:val="single" w:sz="4" w:space="0" w:color="auto"/>
              <w:right w:val="single" w:sz="4" w:space="0" w:color="auto"/>
            </w:tcBorders>
            <w:vAlign w:val="bottom"/>
          </w:tcPr>
          <w:p w:rsidR="002D6535" w:rsidRPr="00A44024" w:rsidRDefault="002D6535">
            <w:pPr>
              <w:rPr>
                <w:rFonts w:ascii="Calibri" w:hAnsi="Calibri" w:cs="Calibri"/>
                <w:color w:val="000000"/>
                <w:sz w:val="22"/>
                <w:szCs w:val="22"/>
              </w:rPr>
            </w:pPr>
            <w:r w:rsidRPr="00A44024">
              <w:rPr>
                <w:rFonts w:ascii="Calibri" w:hAnsi="Calibri" w:cs="Calibri"/>
                <w:color w:val="000000"/>
                <w:sz w:val="22"/>
                <w:szCs w:val="22"/>
              </w:rPr>
              <w:t xml:space="preserve">                      -   </w:t>
            </w:r>
          </w:p>
        </w:tc>
      </w:tr>
      <w:tr w:rsidR="002D6535" w:rsidRPr="00A44024" w:rsidTr="00315FC6">
        <w:trPr>
          <w:trHeight w:val="244"/>
        </w:trPr>
        <w:tc>
          <w:tcPr>
            <w:tcW w:w="5700" w:type="dxa"/>
            <w:tcBorders>
              <w:top w:val="single" w:sz="4" w:space="0" w:color="auto"/>
              <w:left w:val="single" w:sz="4" w:space="0" w:color="auto"/>
              <w:bottom w:val="single" w:sz="4" w:space="0" w:color="auto"/>
              <w:right w:val="single" w:sz="4" w:space="0" w:color="auto"/>
            </w:tcBorders>
            <w:hideMark/>
          </w:tcPr>
          <w:p w:rsidR="002D6535" w:rsidRPr="00A44024" w:rsidRDefault="002D6535" w:rsidP="00F642F8">
            <w:pPr>
              <w:numPr>
                <w:ilvl w:val="0"/>
                <w:numId w:val="3"/>
              </w:numPr>
              <w:tabs>
                <w:tab w:val="clear" w:pos="360"/>
              </w:tabs>
              <w:autoSpaceDN w:val="0"/>
              <w:ind w:left="369" w:hanging="270"/>
              <w:rPr>
                <w:sz w:val="22"/>
                <w:szCs w:val="22"/>
                <w:lang w:val="es-BO"/>
              </w:rPr>
            </w:pPr>
            <w:r w:rsidRPr="00A44024">
              <w:rPr>
                <w:sz w:val="22"/>
                <w:szCs w:val="22"/>
                <w:lang w:val="es-BO"/>
              </w:rPr>
              <w:t>Publicaciones</w:t>
            </w:r>
          </w:p>
        </w:tc>
        <w:tc>
          <w:tcPr>
            <w:tcW w:w="1882" w:type="dxa"/>
            <w:tcBorders>
              <w:top w:val="single" w:sz="4" w:space="0" w:color="auto"/>
              <w:left w:val="single" w:sz="4" w:space="0" w:color="auto"/>
              <w:bottom w:val="single" w:sz="4" w:space="0" w:color="auto"/>
              <w:right w:val="single" w:sz="4" w:space="0" w:color="auto"/>
            </w:tcBorders>
            <w:hideMark/>
          </w:tcPr>
          <w:p w:rsidR="002D6535" w:rsidRPr="00A44024" w:rsidRDefault="002D6535" w:rsidP="00311332">
            <w:pPr>
              <w:tabs>
                <w:tab w:val="left" w:pos="0"/>
              </w:tabs>
              <w:spacing w:after="120"/>
              <w:ind w:left="72"/>
              <w:rPr>
                <w:sz w:val="22"/>
                <w:szCs w:val="22"/>
              </w:rPr>
            </w:pPr>
            <w:r w:rsidRPr="00A44024">
              <w:rPr>
                <w:sz w:val="22"/>
                <w:szCs w:val="22"/>
              </w:rPr>
              <w:t xml:space="preserve">Hasta EUR 3.000 </w:t>
            </w:r>
          </w:p>
        </w:tc>
        <w:tc>
          <w:tcPr>
            <w:tcW w:w="1767" w:type="dxa"/>
            <w:tcBorders>
              <w:top w:val="single" w:sz="4" w:space="0" w:color="auto"/>
              <w:left w:val="single" w:sz="4" w:space="0" w:color="auto"/>
              <w:bottom w:val="single" w:sz="4" w:space="0" w:color="auto"/>
              <w:right w:val="single" w:sz="4" w:space="0" w:color="auto"/>
            </w:tcBorders>
            <w:vAlign w:val="bottom"/>
          </w:tcPr>
          <w:p w:rsidR="002D6535" w:rsidRPr="00A44024" w:rsidRDefault="002D6535">
            <w:pPr>
              <w:rPr>
                <w:rFonts w:ascii="Calibri" w:hAnsi="Calibri" w:cs="Calibri"/>
                <w:color w:val="000000"/>
                <w:sz w:val="22"/>
                <w:szCs w:val="22"/>
              </w:rPr>
            </w:pPr>
            <w:r w:rsidRPr="00A44024">
              <w:rPr>
                <w:rFonts w:ascii="Calibri" w:hAnsi="Calibri" w:cs="Calibri"/>
                <w:color w:val="000000"/>
                <w:sz w:val="22"/>
                <w:szCs w:val="22"/>
              </w:rPr>
              <w:t xml:space="preserve">                      -   </w:t>
            </w:r>
          </w:p>
        </w:tc>
      </w:tr>
      <w:tr w:rsidR="002D6535" w:rsidRPr="00A44024" w:rsidTr="00315FC6">
        <w:trPr>
          <w:trHeight w:val="263"/>
        </w:trPr>
        <w:tc>
          <w:tcPr>
            <w:tcW w:w="5700" w:type="dxa"/>
            <w:tcBorders>
              <w:top w:val="single" w:sz="4" w:space="0" w:color="auto"/>
              <w:left w:val="single" w:sz="4" w:space="0" w:color="auto"/>
              <w:bottom w:val="single" w:sz="4" w:space="0" w:color="auto"/>
              <w:right w:val="single" w:sz="4" w:space="0" w:color="auto"/>
            </w:tcBorders>
            <w:hideMark/>
          </w:tcPr>
          <w:p w:rsidR="002D6535" w:rsidRPr="00A44024" w:rsidRDefault="002D6535" w:rsidP="00F642F8">
            <w:pPr>
              <w:numPr>
                <w:ilvl w:val="0"/>
                <w:numId w:val="3"/>
              </w:numPr>
              <w:tabs>
                <w:tab w:val="clear" w:pos="360"/>
              </w:tabs>
              <w:autoSpaceDN w:val="0"/>
              <w:ind w:left="369" w:hanging="270"/>
              <w:rPr>
                <w:sz w:val="22"/>
                <w:szCs w:val="22"/>
                <w:lang w:val="es-BO"/>
              </w:rPr>
            </w:pPr>
            <w:r w:rsidRPr="00A44024">
              <w:rPr>
                <w:sz w:val="22"/>
                <w:szCs w:val="22"/>
                <w:lang w:val="es-BO"/>
              </w:rPr>
              <w:t>Creación y/o actualización de Base de Datos</w:t>
            </w:r>
          </w:p>
        </w:tc>
        <w:tc>
          <w:tcPr>
            <w:tcW w:w="1882" w:type="dxa"/>
            <w:tcBorders>
              <w:top w:val="single" w:sz="4" w:space="0" w:color="auto"/>
              <w:left w:val="single" w:sz="4" w:space="0" w:color="auto"/>
              <w:bottom w:val="single" w:sz="4" w:space="0" w:color="auto"/>
              <w:right w:val="single" w:sz="4" w:space="0" w:color="auto"/>
            </w:tcBorders>
            <w:hideMark/>
          </w:tcPr>
          <w:p w:rsidR="002D6535" w:rsidRPr="00A44024" w:rsidRDefault="002D6535" w:rsidP="00311332">
            <w:pPr>
              <w:tabs>
                <w:tab w:val="left" w:pos="0"/>
              </w:tabs>
              <w:spacing w:after="120"/>
              <w:ind w:left="72"/>
              <w:rPr>
                <w:sz w:val="22"/>
                <w:szCs w:val="22"/>
              </w:rPr>
            </w:pPr>
            <w:r w:rsidRPr="00A44024">
              <w:rPr>
                <w:sz w:val="22"/>
                <w:szCs w:val="22"/>
              </w:rPr>
              <w:t>Hasta EUR 5.000</w:t>
            </w:r>
          </w:p>
        </w:tc>
        <w:tc>
          <w:tcPr>
            <w:tcW w:w="1767" w:type="dxa"/>
            <w:tcBorders>
              <w:top w:val="single" w:sz="4" w:space="0" w:color="auto"/>
              <w:left w:val="single" w:sz="4" w:space="0" w:color="auto"/>
              <w:bottom w:val="single" w:sz="4" w:space="0" w:color="auto"/>
              <w:right w:val="single" w:sz="4" w:space="0" w:color="auto"/>
            </w:tcBorders>
            <w:vAlign w:val="bottom"/>
          </w:tcPr>
          <w:p w:rsidR="002D6535" w:rsidRPr="00A44024" w:rsidRDefault="002D6535">
            <w:pPr>
              <w:rPr>
                <w:rFonts w:ascii="Calibri" w:hAnsi="Calibri" w:cs="Calibri"/>
                <w:color w:val="000000"/>
                <w:sz w:val="22"/>
                <w:szCs w:val="22"/>
              </w:rPr>
            </w:pPr>
            <w:r w:rsidRPr="00A44024">
              <w:rPr>
                <w:rFonts w:ascii="Calibri" w:hAnsi="Calibri" w:cs="Calibri"/>
                <w:color w:val="000000"/>
                <w:sz w:val="22"/>
                <w:szCs w:val="22"/>
              </w:rPr>
              <w:t xml:space="preserve">                      -   </w:t>
            </w:r>
          </w:p>
        </w:tc>
      </w:tr>
      <w:tr w:rsidR="002D6535" w:rsidRPr="00A44024" w:rsidTr="00315FC6">
        <w:trPr>
          <w:trHeight w:val="597"/>
        </w:trPr>
        <w:tc>
          <w:tcPr>
            <w:tcW w:w="5700" w:type="dxa"/>
            <w:tcBorders>
              <w:top w:val="single" w:sz="4" w:space="0" w:color="auto"/>
              <w:left w:val="single" w:sz="4" w:space="0" w:color="auto"/>
              <w:bottom w:val="single" w:sz="4" w:space="0" w:color="auto"/>
              <w:right w:val="single" w:sz="4" w:space="0" w:color="auto"/>
            </w:tcBorders>
            <w:hideMark/>
          </w:tcPr>
          <w:p w:rsidR="002D6535" w:rsidRPr="00A44024" w:rsidRDefault="002D6535" w:rsidP="00F642F8">
            <w:pPr>
              <w:numPr>
                <w:ilvl w:val="0"/>
                <w:numId w:val="3"/>
              </w:numPr>
              <w:tabs>
                <w:tab w:val="clear" w:pos="360"/>
              </w:tabs>
              <w:autoSpaceDN w:val="0"/>
              <w:ind w:left="369" w:hanging="270"/>
              <w:rPr>
                <w:sz w:val="22"/>
                <w:szCs w:val="22"/>
                <w:lang w:val="es-BO"/>
              </w:rPr>
            </w:pPr>
            <w:r w:rsidRPr="00A44024">
              <w:rPr>
                <w:sz w:val="22"/>
                <w:szCs w:val="22"/>
                <w:lang w:val="es-BO"/>
              </w:rPr>
              <w:t>Gastos locales por Sede de Reuniones de Coordinación Técnica (OCTA)</w:t>
            </w:r>
          </w:p>
        </w:tc>
        <w:tc>
          <w:tcPr>
            <w:tcW w:w="1882" w:type="dxa"/>
            <w:tcBorders>
              <w:top w:val="single" w:sz="4" w:space="0" w:color="auto"/>
              <w:left w:val="single" w:sz="4" w:space="0" w:color="auto"/>
              <w:bottom w:val="single" w:sz="4" w:space="0" w:color="auto"/>
              <w:right w:val="single" w:sz="4" w:space="0" w:color="auto"/>
            </w:tcBorders>
            <w:hideMark/>
          </w:tcPr>
          <w:p w:rsidR="002D6535" w:rsidRPr="00A44024" w:rsidRDefault="002D6535" w:rsidP="00311332">
            <w:pPr>
              <w:tabs>
                <w:tab w:val="left" w:pos="0"/>
              </w:tabs>
              <w:spacing w:after="120"/>
              <w:ind w:left="72"/>
              <w:rPr>
                <w:sz w:val="22"/>
                <w:szCs w:val="22"/>
              </w:rPr>
            </w:pPr>
            <w:r w:rsidRPr="00A44024">
              <w:rPr>
                <w:sz w:val="22"/>
                <w:szCs w:val="22"/>
              </w:rPr>
              <w:t>EUR 50.000 por semana</w:t>
            </w:r>
          </w:p>
        </w:tc>
        <w:tc>
          <w:tcPr>
            <w:tcW w:w="1767" w:type="dxa"/>
            <w:tcBorders>
              <w:top w:val="single" w:sz="4" w:space="0" w:color="auto"/>
              <w:left w:val="single" w:sz="4" w:space="0" w:color="auto"/>
              <w:bottom w:val="single" w:sz="4" w:space="0" w:color="auto"/>
              <w:right w:val="single" w:sz="4" w:space="0" w:color="auto"/>
            </w:tcBorders>
            <w:vAlign w:val="bottom"/>
          </w:tcPr>
          <w:p w:rsidR="002D6535" w:rsidRPr="00A44024" w:rsidRDefault="002D6535">
            <w:pPr>
              <w:rPr>
                <w:rFonts w:ascii="Calibri" w:hAnsi="Calibri" w:cs="Calibri"/>
                <w:color w:val="000000"/>
                <w:sz w:val="22"/>
                <w:szCs w:val="22"/>
              </w:rPr>
            </w:pPr>
            <w:r w:rsidRPr="00A44024">
              <w:rPr>
                <w:rFonts w:ascii="Calibri" w:hAnsi="Calibri" w:cs="Calibri"/>
                <w:color w:val="000000"/>
                <w:sz w:val="22"/>
                <w:szCs w:val="22"/>
              </w:rPr>
              <w:t xml:space="preserve">                      -   </w:t>
            </w:r>
          </w:p>
        </w:tc>
      </w:tr>
      <w:tr w:rsidR="002D6535" w:rsidRPr="00A44024" w:rsidTr="00315FC6">
        <w:trPr>
          <w:trHeight w:val="483"/>
        </w:trPr>
        <w:tc>
          <w:tcPr>
            <w:tcW w:w="5700" w:type="dxa"/>
            <w:tcBorders>
              <w:top w:val="single" w:sz="4" w:space="0" w:color="auto"/>
              <w:left w:val="single" w:sz="4" w:space="0" w:color="auto"/>
              <w:bottom w:val="single" w:sz="4" w:space="0" w:color="auto"/>
              <w:right w:val="single" w:sz="4" w:space="0" w:color="auto"/>
            </w:tcBorders>
            <w:hideMark/>
          </w:tcPr>
          <w:p w:rsidR="002D6535" w:rsidRPr="00A44024" w:rsidRDefault="002D6535" w:rsidP="00F642F8">
            <w:pPr>
              <w:numPr>
                <w:ilvl w:val="0"/>
                <w:numId w:val="3"/>
              </w:numPr>
              <w:tabs>
                <w:tab w:val="clear" w:pos="360"/>
              </w:tabs>
              <w:autoSpaceDN w:val="0"/>
              <w:ind w:left="369" w:hanging="270"/>
              <w:rPr>
                <w:sz w:val="22"/>
                <w:szCs w:val="22"/>
                <w:lang w:val="es-BO"/>
              </w:rPr>
            </w:pPr>
            <w:r w:rsidRPr="00A44024">
              <w:rPr>
                <w:sz w:val="22"/>
                <w:szCs w:val="22"/>
                <w:lang w:val="es-BO"/>
              </w:rPr>
              <w:t>Envío de reactivos, fuentes radioactivas, radioisótopos,</w:t>
            </w:r>
            <w:r w:rsidRPr="00A44024" w:rsidDel="003821F2">
              <w:rPr>
                <w:sz w:val="22"/>
                <w:szCs w:val="22"/>
                <w:lang w:val="es-BO"/>
              </w:rPr>
              <w:t xml:space="preserve"> </w:t>
            </w:r>
            <w:r w:rsidRPr="00A44024">
              <w:rPr>
                <w:sz w:val="22"/>
                <w:szCs w:val="22"/>
                <w:lang w:val="es-BO"/>
              </w:rPr>
              <w:t xml:space="preserve"> otros materiales</w:t>
            </w:r>
          </w:p>
        </w:tc>
        <w:tc>
          <w:tcPr>
            <w:tcW w:w="1882" w:type="dxa"/>
            <w:tcBorders>
              <w:top w:val="single" w:sz="4" w:space="0" w:color="auto"/>
              <w:left w:val="single" w:sz="4" w:space="0" w:color="auto"/>
              <w:bottom w:val="single" w:sz="4" w:space="0" w:color="auto"/>
              <w:right w:val="single" w:sz="4" w:space="0" w:color="auto"/>
            </w:tcBorders>
            <w:hideMark/>
          </w:tcPr>
          <w:p w:rsidR="002D6535" w:rsidRPr="00A44024" w:rsidRDefault="002D6535" w:rsidP="00311332">
            <w:pPr>
              <w:tabs>
                <w:tab w:val="left" w:pos="0"/>
              </w:tabs>
              <w:spacing w:after="120"/>
              <w:ind w:left="72"/>
              <w:rPr>
                <w:sz w:val="22"/>
                <w:szCs w:val="22"/>
              </w:rPr>
            </w:pPr>
            <w:r w:rsidRPr="00A44024">
              <w:rPr>
                <w:sz w:val="22"/>
                <w:szCs w:val="22"/>
              </w:rPr>
              <w:t>Hasta EUR 5.000</w:t>
            </w:r>
          </w:p>
        </w:tc>
        <w:tc>
          <w:tcPr>
            <w:tcW w:w="1767" w:type="dxa"/>
            <w:tcBorders>
              <w:top w:val="single" w:sz="4" w:space="0" w:color="auto"/>
              <w:left w:val="single" w:sz="4" w:space="0" w:color="auto"/>
              <w:bottom w:val="single" w:sz="4" w:space="0" w:color="auto"/>
              <w:right w:val="single" w:sz="4" w:space="0" w:color="auto"/>
            </w:tcBorders>
            <w:vAlign w:val="bottom"/>
          </w:tcPr>
          <w:p w:rsidR="002D6535" w:rsidRPr="00A44024" w:rsidRDefault="002D6535">
            <w:pPr>
              <w:rPr>
                <w:rFonts w:ascii="Calibri" w:hAnsi="Calibri" w:cs="Calibri"/>
                <w:color w:val="000000"/>
                <w:sz w:val="22"/>
                <w:szCs w:val="22"/>
              </w:rPr>
            </w:pPr>
            <w:r w:rsidRPr="00A44024">
              <w:rPr>
                <w:rFonts w:ascii="Calibri" w:hAnsi="Calibri" w:cs="Calibri"/>
                <w:color w:val="000000"/>
                <w:sz w:val="22"/>
                <w:szCs w:val="22"/>
              </w:rPr>
              <w:t xml:space="preserve">         25.200,0 </w:t>
            </w:r>
          </w:p>
        </w:tc>
      </w:tr>
      <w:tr w:rsidR="002D6535" w:rsidRPr="00A44024" w:rsidTr="00315FC6">
        <w:trPr>
          <w:trHeight w:val="338"/>
        </w:trPr>
        <w:tc>
          <w:tcPr>
            <w:tcW w:w="5700" w:type="dxa"/>
            <w:tcBorders>
              <w:top w:val="single" w:sz="4" w:space="0" w:color="auto"/>
              <w:left w:val="single" w:sz="4" w:space="0" w:color="auto"/>
              <w:bottom w:val="single" w:sz="4" w:space="0" w:color="auto"/>
              <w:right w:val="single" w:sz="4" w:space="0" w:color="auto"/>
            </w:tcBorders>
            <w:hideMark/>
          </w:tcPr>
          <w:p w:rsidR="002D6535" w:rsidRPr="00A44024" w:rsidRDefault="002D6535" w:rsidP="00F642F8">
            <w:pPr>
              <w:pStyle w:val="Prrafodelista"/>
              <w:numPr>
                <w:ilvl w:val="0"/>
                <w:numId w:val="3"/>
              </w:numPr>
              <w:autoSpaceDN w:val="0"/>
              <w:rPr>
                <w:sz w:val="22"/>
                <w:szCs w:val="22"/>
                <w:lang w:val="es-BO"/>
              </w:rPr>
            </w:pPr>
            <w:r w:rsidRPr="00A44024">
              <w:rPr>
                <w:sz w:val="22"/>
                <w:szCs w:val="22"/>
                <w:lang w:val="es-BO"/>
              </w:rPr>
              <w:t>Realización de servicios (p.ej. irradiación de materiales)</w:t>
            </w:r>
          </w:p>
        </w:tc>
        <w:tc>
          <w:tcPr>
            <w:tcW w:w="1882" w:type="dxa"/>
            <w:tcBorders>
              <w:top w:val="single" w:sz="4" w:space="0" w:color="auto"/>
              <w:left w:val="single" w:sz="4" w:space="0" w:color="auto"/>
              <w:bottom w:val="single" w:sz="4" w:space="0" w:color="auto"/>
              <w:right w:val="single" w:sz="4" w:space="0" w:color="auto"/>
            </w:tcBorders>
            <w:hideMark/>
          </w:tcPr>
          <w:p w:rsidR="002D6535" w:rsidRPr="00A44024" w:rsidRDefault="002D6535" w:rsidP="00311332">
            <w:pPr>
              <w:tabs>
                <w:tab w:val="left" w:pos="0"/>
              </w:tabs>
              <w:spacing w:after="120"/>
              <w:ind w:left="72"/>
              <w:rPr>
                <w:sz w:val="22"/>
                <w:szCs w:val="22"/>
              </w:rPr>
            </w:pPr>
            <w:r w:rsidRPr="00A44024">
              <w:rPr>
                <w:sz w:val="22"/>
                <w:szCs w:val="22"/>
              </w:rPr>
              <w:t>Hasta EUR 5.000</w:t>
            </w:r>
          </w:p>
        </w:tc>
        <w:tc>
          <w:tcPr>
            <w:tcW w:w="1767" w:type="dxa"/>
            <w:tcBorders>
              <w:top w:val="single" w:sz="4" w:space="0" w:color="auto"/>
              <w:left w:val="single" w:sz="4" w:space="0" w:color="auto"/>
              <w:bottom w:val="single" w:sz="4" w:space="0" w:color="auto"/>
              <w:right w:val="single" w:sz="4" w:space="0" w:color="auto"/>
            </w:tcBorders>
            <w:vAlign w:val="bottom"/>
          </w:tcPr>
          <w:p w:rsidR="002D6535" w:rsidRPr="00A44024" w:rsidRDefault="002D6535">
            <w:pPr>
              <w:rPr>
                <w:rFonts w:ascii="Calibri" w:hAnsi="Calibri" w:cs="Calibri"/>
                <w:color w:val="000000"/>
                <w:sz w:val="22"/>
                <w:szCs w:val="22"/>
              </w:rPr>
            </w:pPr>
            <w:r w:rsidRPr="00A44024">
              <w:rPr>
                <w:rFonts w:ascii="Calibri" w:hAnsi="Calibri" w:cs="Calibri"/>
                <w:color w:val="000000"/>
                <w:sz w:val="22"/>
                <w:szCs w:val="22"/>
              </w:rPr>
              <w:t xml:space="preserve">               500,0 </w:t>
            </w:r>
          </w:p>
        </w:tc>
      </w:tr>
      <w:tr w:rsidR="002D6535" w:rsidRPr="00A44024" w:rsidTr="00315FC6">
        <w:trPr>
          <w:trHeight w:val="629"/>
        </w:trPr>
        <w:tc>
          <w:tcPr>
            <w:tcW w:w="5700" w:type="dxa"/>
            <w:tcBorders>
              <w:top w:val="single" w:sz="4" w:space="0" w:color="auto"/>
              <w:left w:val="single" w:sz="4" w:space="0" w:color="auto"/>
              <w:bottom w:val="single" w:sz="4" w:space="0" w:color="auto"/>
              <w:right w:val="single" w:sz="4" w:space="0" w:color="auto"/>
            </w:tcBorders>
            <w:hideMark/>
          </w:tcPr>
          <w:p w:rsidR="002D6535" w:rsidRPr="00A44024" w:rsidRDefault="002D6535" w:rsidP="00F642F8">
            <w:pPr>
              <w:pStyle w:val="Prrafodelista"/>
              <w:numPr>
                <w:ilvl w:val="0"/>
                <w:numId w:val="3"/>
              </w:numPr>
              <w:spacing w:after="120"/>
              <w:rPr>
                <w:sz w:val="22"/>
                <w:szCs w:val="22"/>
                <w:lang w:val="es-BO" w:eastAsia="pt-BR"/>
              </w:rPr>
            </w:pPr>
            <w:r w:rsidRPr="00A44024">
              <w:rPr>
                <w:sz w:val="22"/>
                <w:szCs w:val="22"/>
                <w:lang w:val="es-BO" w:eastAsia="pt-BR"/>
              </w:rPr>
              <w:t>Tiempo trabajado como Coordinador Nacional y su equipo de soporte</w:t>
            </w:r>
          </w:p>
        </w:tc>
        <w:tc>
          <w:tcPr>
            <w:tcW w:w="1882" w:type="dxa"/>
            <w:tcBorders>
              <w:top w:val="single" w:sz="4" w:space="0" w:color="auto"/>
              <w:left w:val="single" w:sz="4" w:space="0" w:color="auto"/>
              <w:bottom w:val="single" w:sz="4" w:space="0" w:color="auto"/>
              <w:right w:val="single" w:sz="4" w:space="0" w:color="auto"/>
            </w:tcBorders>
            <w:hideMark/>
          </w:tcPr>
          <w:p w:rsidR="002D6535" w:rsidRPr="00A44024" w:rsidRDefault="002D6535" w:rsidP="00311332">
            <w:pPr>
              <w:tabs>
                <w:tab w:val="left" w:pos="0"/>
              </w:tabs>
              <w:spacing w:after="120"/>
              <w:ind w:left="72"/>
              <w:rPr>
                <w:sz w:val="22"/>
                <w:szCs w:val="22"/>
              </w:rPr>
            </w:pPr>
            <w:r w:rsidRPr="00A44024">
              <w:rPr>
                <w:sz w:val="22"/>
                <w:szCs w:val="22"/>
              </w:rPr>
              <w:t>Máximo EUR 1.500 por mes</w:t>
            </w:r>
          </w:p>
        </w:tc>
        <w:tc>
          <w:tcPr>
            <w:tcW w:w="1767" w:type="dxa"/>
            <w:tcBorders>
              <w:top w:val="single" w:sz="4" w:space="0" w:color="auto"/>
              <w:left w:val="single" w:sz="4" w:space="0" w:color="auto"/>
              <w:bottom w:val="single" w:sz="4" w:space="0" w:color="auto"/>
              <w:right w:val="single" w:sz="4" w:space="0" w:color="auto"/>
            </w:tcBorders>
            <w:vAlign w:val="bottom"/>
          </w:tcPr>
          <w:p w:rsidR="002D6535" w:rsidRPr="00A44024" w:rsidRDefault="002D6535">
            <w:pPr>
              <w:rPr>
                <w:rFonts w:ascii="Calibri" w:hAnsi="Calibri" w:cs="Calibri"/>
                <w:color w:val="000000"/>
                <w:sz w:val="22"/>
                <w:szCs w:val="22"/>
              </w:rPr>
            </w:pPr>
            <w:r w:rsidRPr="00A44024">
              <w:rPr>
                <w:rFonts w:ascii="Calibri" w:hAnsi="Calibri" w:cs="Calibri"/>
                <w:color w:val="000000"/>
                <w:sz w:val="22"/>
                <w:szCs w:val="22"/>
              </w:rPr>
              <w:t xml:space="preserve">         18.000,0 </w:t>
            </w:r>
          </w:p>
        </w:tc>
      </w:tr>
      <w:tr w:rsidR="002D6535" w:rsidRPr="00A44024" w:rsidTr="00315FC6">
        <w:trPr>
          <w:trHeight w:val="537"/>
        </w:trPr>
        <w:tc>
          <w:tcPr>
            <w:tcW w:w="5700" w:type="dxa"/>
            <w:tcBorders>
              <w:top w:val="single" w:sz="4" w:space="0" w:color="auto"/>
              <w:left w:val="single" w:sz="4" w:space="0" w:color="auto"/>
              <w:bottom w:val="single" w:sz="4" w:space="0" w:color="auto"/>
              <w:right w:val="single" w:sz="4" w:space="0" w:color="auto"/>
            </w:tcBorders>
          </w:tcPr>
          <w:p w:rsidR="002D6535" w:rsidRPr="00A44024" w:rsidRDefault="002D6535" w:rsidP="00F642F8">
            <w:pPr>
              <w:numPr>
                <w:ilvl w:val="0"/>
                <w:numId w:val="3"/>
              </w:numPr>
              <w:spacing w:after="120"/>
              <w:ind w:left="369"/>
              <w:rPr>
                <w:sz w:val="22"/>
                <w:szCs w:val="22"/>
                <w:lang w:val="es-BO"/>
              </w:rPr>
            </w:pPr>
            <w:r w:rsidRPr="00A44024">
              <w:rPr>
                <w:sz w:val="22"/>
                <w:szCs w:val="22"/>
                <w:lang w:val="es-BO"/>
              </w:rPr>
              <w:t>Tiempo trabajado como DTM</w:t>
            </w:r>
          </w:p>
        </w:tc>
        <w:tc>
          <w:tcPr>
            <w:tcW w:w="1882" w:type="dxa"/>
            <w:tcBorders>
              <w:top w:val="single" w:sz="4" w:space="0" w:color="auto"/>
              <w:left w:val="single" w:sz="4" w:space="0" w:color="auto"/>
              <w:bottom w:val="single" w:sz="4" w:space="0" w:color="auto"/>
              <w:right w:val="single" w:sz="4" w:space="0" w:color="auto"/>
            </w:tcBorders>
          </w:tcPr>
          <w:p w:rsidR="002D6535" w:rsidRPr="00A44024" w:rsidRDefault="002D6535" w:rsidP="00311332">
            <w:pPr>
              <w:tabs>
                <w:tab w:val="left" w:pos="0"/>
              </w:tabs>
              <w:spacing w:after="120"/>
              <w:ind w:left="72"/>
              <w:rPr>
                <w:sz w:val="22"/>
                <w:szCs w:val="22"/>
              </w:rPr>
            </w:pPr>
            <w:r w:rsidRPr="00A44024">
              <w:rPr>
                <w:sz w:val="22"/>
                <w:szCs w:val="22"/>
              </w:rPr>
              <w:t>Máximo EUR 700 por mes</w:t>
            </w:r>
          </w:p>
        </w:tc>
        <w:tc>
          <w:tcPr>
            <w:tcW w:w="1767" w:type="dxa"/>
            <w:tcBorders>
              <w:top w:val="single" w:sz="4" w:space="0" w:color="auto"/>
              <w:left w:val="single" w:sz="4" w:space="0" w:color="auto"/>
              <w:bottom w:val="single" w:sz="4" w:space="0" w:color="auto"/>
              <w:right w:val="single" w:sz="4" w:space="0" w:color="auto"/>
            </w:tcBorders>
            <w:vAlign w:val="bottom"/>
          </w:tcPr>
          <w:p w:rsidR="002D6535" w:rsidRPr="00A44024" w:rsidRDefault="002D6535">
            <w:pPr>
              <w:rPr>
                <w:rFonts w:ascii="Calibri" w:hAnsi="Calibri" w:cs="Calibri"/>
                <w:color w:val="000000"/>
                <w:sz w:val="22"/>
                <w:szCs w:val="22"/>
              </w:rPr>
            </w:pPr>
            <w:r w:rsidRPr="00A44024">
              <w:rPr>
                <w:rFonts w:ascii="Calibri" w:hAnsi="Calibri" w:cs="Calibri"/>
                <w:color w:val="000000"/>
                <w:sz w:val="22"/>
                <w:szCs w:val="22"/>
              </w:rPr>
              <w:t xml:space="preserve">                      -   </w:t>
            </w:r>
          </w:p>
        </w:tc>
      </w:tr>
      <w:tr w:rsidR="002D6535" w:rsidRPr="00A44024" w:rsidTr="00315FC6">
        <w:trPr>
          <w:trHeight w:val="537"/>
        </w:trPr>
        <w:tc>
          <w:tcPr>
            <w:tcW w:w="5700" w:type="dxa"/>
            <w:tcBorders>
              <w:top w:val="single" w:sz="4" w:space="0" w:color="auto"/>
              <w:left w:val="single" w:sz="4" w:space="0" w:color="auto"/>
              <w:bottom w:val="single" w:sz="4" w:space="0" w:color="auto"/>
              <w:right w:val="single" w:sz="4" w:space="0" w:color="auto"/>
            </w:tcBorders>
            <w:hideMark/>
          </w:tcPr>
          <w:p w:rsidR="002D6535" w:rsidRPr="00A44024" w:rsidRDefault="002D6535" w:rsidP="00F642F8">
            <w:pPr>
              <w:numPr>
                <w:ilvl w:val="0"/>
                <w:numId w:val="3"/>
              </w:numPr>
              <w:spacing w:after="120"/>
              <w:ind w:left="369"/>
              <w:rPr>
                <w:sz w:val="22"/>
                <w:szCs w:val="22"/>
                <w:lang w:val="es-BO"/>
              </w:rPr>
            </w:pPr>
            <w:r w:rsidRPr="00A44024">
              <w:rPr>
                <w:sz w:val="22"/>
                <w:szCs w:val="22"/>
                <w:lang w:val="es-BO"/>
              </w:rPr>
              <w:t xml:space="preserve">Tiempo trabajado como Coordinador de Proyecto </w:t>
            </w:r>
          </w:p>
        </w:tc>
        <w:tc>
          <w:tcPr>
            <w:tcW w:w="1882" w:type="dxa"/>
            <w:tcBorders>
              <w:top w:val="single" w:sz="4" w:space="0" w:color="auto"/>
              <w:left w:val="single" w:sz="4" w:space="0" w:color="auto"/>
              <w:bottom w:val="single" w:sz="4" w:space="0" w:color="auto"/>
              <w:right w:val="single" w:sz="4" w:space="0" w:color="auto"/>
            </w:tcBorders>
            <w:hideMark/>
          </w:tcPr>
          <w:p w:rsidR="002D6535" w:rsidRPr="00A44024" w:rsidRDefault="002D6535" w:rsidP="00311332">
            <w:pPr>
              <w:tabs>
                <w:tab w:val="left" w:pos="0"/>
              </w:tabs>
              <w:spacing w:after="120"/>
              <w:ind w:left="72"/>
              <w:rPr>
                <w:sz w:val="22"/>
                <w:szCs w:val="22"/>
              </w:rPr>
            </w:pPr>
            <w:r w:rsidRPr="00A44024">
              <w:rPr>
                <w:sz w:val="22"/>
                <w:szCs w:val="22"/>
              </w:rPr>
              <w:t xml:space="preserve">Máximo EUR 500 por mes </w:t>
            </w:r>
          </w:p>
        </w:tc>
        <w:tc>
          <w:tcPr>
            <w:tcW w:w="1767" w:type="dxa"/>
            <w:tcBorders>
              <w:top w:val="single" w:sz="4" w:space="0" w:color="auto"/>
              <w:left w:val="single" w:sz="4" w:space="0" w:color="auto"/>
              <w:bottom w:val="single" w:sz="4" w:space="0" w:color="auto"/>
              <w:right w:val="single" w:sz="4" w:space="0" w:color="auto"/>
            </w:tcBorders>
            <w:vAlign w:val="bottom"/>
          </w:tcPr>
          <w:p w:rsidR="002D6535" w:rsidRPr="00A44024" w:rsidRDefault="007E70A3">
            <w:pPr>
              <w:rPr>
                <w:rFonts w:ascii="Calibri" w:hAnsi="Calibri" w:cs="Calibri"/>
                <w:color w:val="000000"/>
                <w:sz w:val="22"/>
                <w:szCs w:val="22"/>
              </w:rPr>
            </w:pPr>
            <w:r w:rsidRPr="00A44024">
              <w:rPr>
                <w:rFonts w:ascii="Calibri" w:hAnsi="Calibri" w:cs="Calibri"/>
                <w:color w:val="000000"/>
                <w:sz w:val="22"/>
                <w:szCs w:val="22"/>
              </w:rPr>
              <w:t xml:space="preserve">         24</w:t>
            </w:r>
            <w:r w:rsidR="002D6535" w:rsidRPr="00A44024">
              <w:rPr>
                <w:rFonts w:ascii="Calibri" w:hAnsi="Calibri" w:cs="Calibri"/>
                <w:color w:val="000000"/>
                <w:sz w:val="22"/>
                <w:szCs w:val="22"/>
              </w:rPr>
              <w:t xml:space="preserve">.826,0 </w:t>
            </w:r>
          </w:p>
        </w:tc>
      </w:tr>
      <w:tr w:rsidR="002D6535" w:rsidRPr="00A44024" w:rsidTr="00315FC6">
        <w:trPr>
          <w:trHeight w:val="762"/>
        </w:trPr>
        <w:tc>
          <w:tcPr>
            <w:tcW w:w="5700" w:type="dxa"/>
            <w:tcBorders>
              <w:top w:val="single" w:sz="4" w:space="0" w:color="auto"/>
              <w:left w:val="single" w:sz="4" w:space="0" w:color="auto"/>
              <w:bottom w:val="single" w:sz="4" w:space="0" w:color="auto"/>
              <w:right w:val="single" w:sz="4" w:space="0" w:color="auto"/>
            </w:tcBorders>
            <w:hideMark/>
          </w:tcPr>
          <w:p w:rsidR="002D6535" w:rsidRPr="00A44024" w:rsidRDefault="002D6535" w:rsidP="00F642F8">
            <w:pPr>
              <w:numPr>
                <w:ilvl w:val="0"/>
                <w:numId w:val="3"/>
              </w:numPr>
              <w:spacing w:after="120"/>
              <w:ind w:left="369"/>
              <w:rPr>
                <w:sz w:val="22"/>
                <w:szCs w:val="22"/>
                <w:lang w:val="es-BO"/>
              </w:rPr>
            </w:pPr>
            <w:r w:rsidRPr="00A44024">
              <w:rPr>
                <w:sz w:val="22"/>
                <w:szCs w:val="22"/>
                <w:lang w:val="es-BO"/>
              </w:rPr>
              <w:t>Tiempo trabajado como Especialistas locales que colaboran con el proyecto (máximo 3 especialistas por proyecto)</w:t>
            </w:r>
          </w:p>
        </w:tc>
        <w:tc>
          <w:tcPr>
            <w:tcW w:w="1882" w:type="dxa"/>
            <w:tcBorders>
              <w:top w:val="single" w:sz="4" w:space="0" w:color="auto"/>
              <w:left w:val="single" w:sz="4" w:space="0" w:color="auto"/>
              <w:bottom w:val="single" w:sz="4" w:space="0" w:color="auto"/>
              <w:right w:val="single" w:sz="4" w:space="0" w:color="auto"/>
            </w:tcBorders>
            <w:hideMark/>
          </w:tcPr>
          <w:p w:rsidR="002D6535" w:rsidRPr="00A44024" w:rsidRDefault="002D6535" w:rsidP="00311332">
            <w:pPr>
              <w:spacing w:after="120"/>
              <w:ind w:left="72"/>
              <w:rPr>
                <w:sz w:val="22"/>
                <w:szCs w:val="22"/>
              </w:rPr>
            </w:pPr>
            <w:r w:rsidRPr="00A44024">
              <w:rPr>
                <w:sz w:val="22"/>
                <w:szCs w:val="22"/>
              </w:rPr>
              <w:t>Máximo EUR 300 por mes por especialista</w:t>
            </w:r>
          </w:p>
        </w:tc>
        <w:tc>
          <w:tcPr>
            <w:tcW w:w="1767" w:type="dxa"/>
            <w:tcBorders>
              <w:top w:val="single" w:sz="4" w:space="0" w:color="auto"/>
              <w:left w:val="single" w:sz="4" w:space="0" w:color="auto"/>
              <w:bottom w:val="single" w:sz="4" w:space="0" w:color="auto"/>
              <w:right w:val="single" w:sz="4" w:space="0" w:color="auto"/>
            </w:tcBorders>
            <w:vAlign w:val="bottom"/>
          </w:tcPr>
          <w:p w:rsidR="002D6535" w:rsidRPr="00A44024" w:rsidRDefault="002D6535">
            <w:pPr>
              <w:rPr>
                <w:rFonts w:ascii="Calibri" w:hAnsi="Calibri" w:cs="Calibri"/>
                <w:color w:val="000000"/>
                <w:sz w:val="22"/>
                <w:szCs w:val="22"/>
              </w:rPr>
            </w:pPr>
            <w:r w:rsidRPr="00A44024">
              <w:rPr>
                <w:rFonts w:ascii="Calibri" w:hAnsi="Calibri" w:cs="Calibri"/>
                <w:color w:val="000000"/>
                <w:sz w:val="22"/>
                <w:szCs w:val="22"/>
              </w:rPr>
              <w:t xml:space="preserve">         13.767,0 </w:t>
            </w:r>
          </w:p>
        </w:tc>
      </w:tr>
      <w:tr w:rsidR="002D6535" w:rsidRPr="00A44024" w:rsidTr="00315FC6">
        <w:trPr>
          <w:trHeight w:val="1221"/>
        </w:trPr>
        <w:tc>
          <w:tcPr>
            <w:tcW w:w="5700" w:type="dxa"/>
            <w:tcBorders>
              <w:top w:val="single" w:sz="4" w:space="0" w:color="auto"/>
              <w:left w:val="single" w:sz="4" w:space="0" w:color="auto"/>
              <w:bottom w:val="single" w:sz="4" w:space="0" w:color="auto"/>
              <w:right w:val="single" w:sz="4" w:space="0" w:color="auto"/>
            </w:tcBorders>
            <w:hideMark/>
          </w:tcPr>
          <w:p w:rsidR="002D6535" w:rsidRPr="00A44024" w:rsidRDefault="002D6535" w:rsidP="00F642F8">
            <w:pPr>
              <w:pStyle w:val="Prrafodelista"/>
              <w:numPr>
                <w:ilvl w:val="0"/>
                <w:numId w:val="3"/>
              </w:numPr>
              <w:spacing w:after="120"/>
              <w:rPr>
                <w:sz w:val="22"/>
                <w:szCs w:val="22"/>
                <w:lang w:val="es-BO" w:eastAsia="en-US"/>
              </w:rPr>
            </w:pPr>
            <w:r w:rsidRPr="00A44024">
              <w:rPr>
                <w:sz w:val="22"/>
                <w:szCs w:val="22"/>
                <w:lang w:val="es-BO"/>
              </w:rPr>
              <w:t xml:space="preserve">Aportes  en la ejecución de cada Proyecto comprendiendo los siguientes puntos: </w:t>
            </w:r>
          </w:p>
          <w:p w:rsidR="002D6535" w:rsidRPr="00A44024" w:rsidRDefault="002D6535" w:rsidP="00F642F8">
            <w:pPr>
              <w:widowControl w:val="0"/>
              <w:numPr>
                <w:ilvl w:val="1"/>
                <w:numId w:val="4"/>
              </w:numPr>
              <w:tabs>
                <w:tab w:val="left" w:pos="-284"/>
              </w:tabs>
              <w:suppressAutoHyphens/>
              <w:autoSpaceDN w:val="0"/>
              <w:ind w:left="549"/>
              <w:jc w:val="both"/>
              <w:rPr>
                <w:sz w:val="22"/>
                <w:szCs w:val="22"/>
                <w:lang w:val="es-BO"/>
              </w:rPr>
            </w:pPr>
            <w:r w:rsidRPr="00A44024">
              <w:rPr>
                <w:sz w:val="22"/>
                <w:szCs w:val="22"/>
                <w:lang w:val="es-BO"/>
              </w:rPr>
              <w:t>Viáticos interno/externo</w:t>
            </w:r>
          </w:p>
          <w:p w:rsidR="002D6535" w:rsidRPr="00A44024" w:rsidRDefault="002D6535" w:rsidP="00F642F8">
            <w:pPr>
              <w:widowControl w:val="0"/>
              <w:numPr>
                <w:ilvl w:val="1"/>
                <w:numId w:val="4"/>
              </w:numPr>
              <w:tabs>
                <w:tab w:val="left" w:pos="-284"/>
              </w:tabs>
              <w:suppressAutoHyphens/>
              <w:autoSpaceDN w:val="0"/>
              <w:ind w:left="549"/>
              <w:jc w:val="both"/>
              <w:rPr>
                <w:sz w:val="22"/>
                <w:szCs w:val="22"/>
                <w:lang w:val="es-BO"/>
              </w:rPr>
            </w:pPr>
            <w:r w:rsidRPr="00A44024">
              <w:rPr>
                <w:sz w:val="22"/>
                <w:szCs w:val="22"/>
                <w:lang w:val="es-BO"/>
              </w:rPr>
              <w:t>Transporte interno/externo</w:t>
            </w:r>
          </w:p>
        </w:tc>
        <w:tc>
          <w:tcPr>
            <w:tcW w:w="1882" w:type="dxa"/>
            <w:tcBorders>
              <w:top w:val="single" w:sz="4" w:space="0" w:color="auto"/>
              <w:left w:val="single" w:sz="4" w:space="0" w:color="auto"/>
              <w:bottom w:val="single" w:sz="4" w:space="0" w:color="auto"/>
              <w:right w:val="single" w:sz="4" w:space="0" w:color="auto"/>
            </w:tcBorders>
          </w:tcPr>
          <w:p w:rsidR="002D6535" w:rsidRPr="00A44024" w:rsidRDefault="002D6535" w:rsidP="00311332">
            <w:pPr>
              <w:spacing w:after="120"/>
              <w:rPr>
                <w:sz w:val="22"/>
                <w:szCs w:val="22"/>
              </w:rPr>
            </w:pPr>
            <w:r w:rsidRPr="00A44024">
              <w:rPr>
                <w:sz w:val="22"/>
                <w:szCs w:val="22"/>
              </w:rPr>
              <w:t>Máximo EUR 7.500/proyecto</w:t>
            </w:r>
          </w:p>
          <w:p w:rsidR="002D6535" w:rsidRPr="00A44024" w:rsidRDefault="002D6535" w:rsidP="00311332">
            <w:pPr>
              <w:spacing w:after="120"/>
              <w:rPr>
                <w:sz w:val="22"/>
                <w:szCs w:val="22"/>
              </w:rPr>
            </w:pPr>
          </w:p>
        </w:tc>
        <w:tc>
          <w:tcPr>
            <w:tcW w:w="1767" w:type="dxa"/>
            <w:tcBorders>
              <w:top w:val="single" w:sz="4" w:space="0" w:color="auto"/>
              <w:left w:val="single" w:sz="4" w:space="0" w:color="auto"/>
              <w:bottom w:val="single" w:sz="4" w:space="0" w:color="auto"/>
              <w:right w:val="single" w:sz="4" w:space="0" w:color="auto"/>
            </w:tcBorders>
            <w:vAlign w:val="bottom"/>
          </w:tcPr>
          <w:p w:rsidR="002D6535" w:rsidRPr="00A44024" w:rsidRDefault="002D6535">
            <w:pPr>
              <w:rPr>
                <w:rFonts w:ascii="Calibri" w:hAnsi="Calibri" w:cs="Calibri"/>
                <w:color w:val="000000"/>
                <w:sz w:val="22"/>
                <w:szCs w:val="22"/>
              </w:rPr>
            </w:pPr>
            <w:r w:rsidRPr="00A44024">
              <w:rPr>
                <w:rFonts w:ascii="Calibri" w:hAnsi="Calibri" w:cs="Calibri"/>
                <w:color w:val="000000"/>
                <w:sz w:val="22"/>
                <w:szCs w:val="22"/>
              </w:rPr>
              <w:t xml:space="preserve">            8.820,0 </w:t>
            </w:r>
          </w:p>
        </w:tc>
      </w:tr>
      <w:tr w:rsidR="002D6535" w:rsidRPr="00A44024" w:rsidTr="00315FC6">
        <w:trPr>
          <w:trHeight w:val="510"/>
        </w:trPr>
        <w:tc>
          <w:tcPr>
            <w:tcW w:w="5700" w:type="dxa"/>
            <w:tcBorders>
              <w:top w:val="single" w:sz="4" w:space="0" w:color="auto"/>
              <w:left w:val="single" w:sz="4" w:space="0" w:color="auto"/>
              <w:bottom w:val="single" w:sz="4" w:space="0" w:color="auto"/>
              <w:right w:val="single" w:sz="4" w:space="0" w:color="auto"/>
            </w:tcBorders>
          </w:tcPr>
          <w:p w:rsidR="002D6535" w:rsidRPr="00A44024" w:rsidRDefault="002D6535" w:rsidP="00F642F8">
            <w:pPr>
              <w:numPr>
                <w:ilvl w:val="0"/>
                <w:numId w:val="3"/>
              </w:numPr>
              <w:spacing w:after="120"/>
              <w:ind w:left="369"/>
              <w:rPr>
                <w:sz w:val="22"/>
                <w:szCs w:val="22"/>
              </w:rPr>
            </w:pPr>
            <w:r w:rsidRPr="00A44024">
              <w:rPr>
                <w:sz w:val="22"/>
                <w:szCs w:val="22"/>
              </w:rPr>
              <w:t>Gastos del país para el proyecto (infraestructura, equipo, etc.)</w:t>
            </w:r>
          </w:p>
        </w:tc>
        <w:tc>
          <w:tcPr>
            <w:tcW w:w="1882" w:type="dxa"/>
            <w:tcBorders>
              <w:top w:val="single" w:sz="4" w:space="0" w:color="auto"/>
              <w:left w:val="single" w:sz="4" w:space="0" w:color="auto"/>
              <w:bottom w:val="single" w:sz="4" w:space="0" w:color="auto"/>
              <w:right w:val="single" w:sz="4" w:space="0" w:color="auto"/>
            </w:tcBorders>
          </w:tcPr>
          <w:p w:rsidR="002D6535" w:rsidRPr="00A44024" w:rsidRDefault="002D6535" w:rsidP="00311332">
            <w:pPr>
              <w:spacing w:after="120"/>
              <w:rPr>
                <w:sz w:val="22"/>
                <w:szCs w:val="22"/>
              </w:rPr>
            </w:pPr>
            <w:r w:rsidRPr="00A44024">
              <w:rPr>
                <w:sz w:val="22"/>
                <w:szCs w:val="22"/>
              </w:rPr>
              <w:t>Máximo EUR 10.000</w:t>
            </w:r>
          </w:p>
        </w:tc>
        <w:tc>
          <w:tcPr>
            <w:tcW w:w="1767" w:type="dxa"/>
            <w:tcBorders>
              <w:top w:val="single" w:sz="4" w:space="0" w:color="auto"/>
              <w:left w:val="single" w:sz="4" w:space="0" w:color="auto"/>
              <w:bottom w:val="single" w:sz="4" w:space="0" w:color="auto"/>
              <w:right w:val="single" w:sz="4" w:space="0" w:color="auto"/>
            </w:tcBorders>
            <w:vAlign w:val="bottom"/>
          </w:tcPr>
          <w:p w:rsidR="002D6535" w:rsidRPr="00A44024" w:rsidRDefault="002D6535">
            <w:pPr>
              <w:rPr>
                <w:rFonts w:ascii="Calibri" w:hAnsi="Calibri" w:cs="Calibri"/>
                <w:color w:val="000000"/>
                <w:sz w:val="22"/>
                <w:szCs w:val="22"/>
              </w:rPr>
            </w:pPr>
            <w:r w:rsidRPr="00A44024">
              <w:rPr>
                <w:rFonts w:ascii="Calibri" w:hAnsi="Calibri" w:cs="Calibri"/>
                <w:color w:val="000000"/>
                <w:sz w:val="22"/>
                <w:szCs w:val="22"/>
              </w:rPr>
              <w:t xml:space="preserve">         38.696,0 </w:t>
            </w:r>
          </w:p>
        </w:tc>
      </w:tr>
      <w:tr w:rsidR="00F23652" w:rsidRPr="00A44024" w:rsidTr="00311332">
        <w:trPr>
          <w:trHeight w:val="412"/>
        </w:trPr>
        <w:tc>
          <w:tcPr>
            <w:tcW w:w="7582" w:type="dxa"/>
            <w:gridSpan w:val="2"/>
            <w:tcBorders>
              <w:top w:val="single" w:sz="4" w:space="0" w:color="auto"/>
              <w:left w:val="single" w:sz="4" w:space="0" w:color="auto"/>
              <w:bottom w:val="single" w:sz="4" w:space="0" w:color="auto"/>
              <w:right w:val="single" w:sz="4" w:space="0" w:color="auto"/>
            </w:tcBorders>
            <w:hideMark/>
          </w:tcPr>
          <w:p w:rsidR="00F23652" w:rsidRPr="00A44024" w:rsidRDefault="00F23652" w:rsidP="00311332">
            <w:pPr>
              <w:tabs>
                <w:tab w:val="left" w:pos="0"/>
              </w:tabs>
              <w:spacing w:after="120"/>
              <w:ind w:left="72"/>
              <w:jc w:val="right"/>
              <w:rPr>
                <w:b/>
                <w:sz w:val="22"/>
                <w:szCs w:val="22"/>
                <w:highlight w:val="green"/>
              </w:rPr>
            </w:pPr>
            <w:r w:rsidRPr="00A44024">
              <w:rPr>
                <w:b/>
                <w:sz w:val="22"/>
                <w:szCs w:val="22"/>
              </w:rPr>
              <w:t>TOTAL</w:t>
            </w:r>
          </w:p>
        </w:tc>
        <w:tc>
          <w:tcPr>
            <w:tcW w:w="1767" w:type="dxa"/>
            <w:tcBorders>
              <w:top w:val="single" w:sz="4" w:space="0" w:color="auto"/>
              <w:left w:val="single" w:sz="4" w:space="0" w:color="auto"/>
              <w:bottom w:val="single" w:sz="4" w:space="0" w:color="auto"/>
              <w:right w:val="single" w:sz="4" w:space="0" w:color="auto"/>
            </w:tcBorders>
          </w:tcPr>
          <w:p w:rsidR="00F23652" w:rsidRPr="00A44024" w:rsidRDefault="007E70A3" w:rsidP="002D6535">
            <w:pPr>
              <w:jc w:val="center"/>
              <w:rPr>
                <w:b/>
                <w:sz w:val="22"/>
                <w:szCs w:val="22"/>
                <w:highlight w:val="green"/>
              </w:rPr>
            </w:pPr>
            <w:r w:rsidRPr="00A44024">
              <w:rPr>
                <w:rFonts w:ascii="Calibri" w:hAnsi="Calibri" w:cs="Calibri"/>
                <w:b/>
                <w:bCs/>
                <w:color w:val="000000"/>
                <w:sz w:val="22"/>
                <w:szCs w:val="22"/>
              </w:rPr>
              <w:t xml:space="preserve">       143</w:t>
            </w:r>
            <w:r w:rsidR="002D6535" w:rsidRPr="00A44024">
              <w:rPr>
                <w:rFonts w:ascii="Calibri" w:hAnsi="Calibri" w:cs="Calibri"/>
                <w:b/>
                <w:bCs/>
                <w:color w:val="000000"/>
                <w:sz w:val="22"/>
                <w:szCs w:val="22"/>
              </w:rPr>
              <w:t>.009,0</w:t>
            </w:r>
            <w:r w:rsidR="00BA49E9">
              <w:rPr>
                <w:rFonts w:ascii="Calibri" w:hAnsi="Calibri" w:cs="Calibri"/>
                <w:b/>
                <w:bCs/>
                <w:color w:val="000000"/>
                <w:sz w:val="22"/>
                <w:szCs w:val="22"/>
              </w:rPr>
              <w:t>0</w:t>
            </w:r>
            <w:bookmarkStart w:id="0" w:name="_GoBack"/>
            <w:bookmarkEnd w:id="0"/>
            <w:r w:rsidR="002D6535" w:rsidRPr="00A44024">
              <w:rPr>
                <w:rFonts w:ascii="Calibri" w:hAnsi="Calibri" w:cs="Calibri"/>
                <w:b/>
                <w:bCs/>
                <w:color w:val="000000"/>
                <w:sz w:val="22"/>
                <w:szCs w:val="22"/>
              </w:rPr>
              <w:t xml:space="preserve"> </w:t>
            </w:r>
          </w:p>
        </w:tc>
      </w:tr>
    </w:tbl>
    <w:p w:rsidR="001B4F94" w:rsidRPr="00A44024" w:rsidRDefault="00F23652" w:rsidP="00F23652">
      <w:pPr>
        <w:rPr>
          <w:sz w:val="22"/>
          <w:szCs w:val="22"/>
        </w:rPr>
      </w:pPr>
      <w:r w:rsidRPr="00A44024">
        <w:rPr>
          <w:b/>
          <w:sz w:val="22"/>
          <w:szCs w:val="22"/>
          <w:u w:val="single"/>
        </w:rPr>
        <w:t>NOTA:</w:t>
      </w:r>
      <w:r w:rsidRPr="00A44024">
        <w:rPr>
          <w:b/>
          <w:sz w:val="22"/>
          <w:szCs w:val="22"/>
        </w:rPr>
        <w:t xml:space="preserve"> No deben ser contabilizadas otras actividades no incluidas en esta Tabla.</w:t>
      </w:r>
    </w:p>
    <w:sectPr w:rsidR="001B4F94" w:rsidRPr="00A44024" w:rsidSect="004C34A3">
      <w:headerReference w:type="default" r:id="rId11"/>
      <w:footerReference w:type="default" r:id="rId12"/>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593C" w:rsidRDefault="00D0593C" w:rsidP="004C34A3">
      <w:r>
        <w:separator/>
      </w:r>
    </w:p>
  </w:endnote>
  <w:endnote w:type="continuationSeparator" w:id="0">
    <w:p w:rsidR="00D0593C" w:rsidRDefault="00D0593C" w:rsidP="004C3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Sans Serif">
    <w:panose1 w:val="00000000000000000000"/>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10490"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953"/>
      <w:gridCol w:w="1843"/>
    </w:tblGrid>
    <w:tr w:rsidR="007E70A3" w:rsidTr="004C34A3">
      <w:tc>
        <w:tcPr>
          <w:tcW w:w="2694" w:type="dxa"/>
        </w:tcPr>
        <w:p w:rsidR="007E70A3" w:rsidRPr="00104BE4" w:rsidRDefault="007E70A3" w:rsidP="00333B30">
          <w:pPr>
            <w:rPr>
              <w:rFonts w:ascii="Calibri" w:hAnsi="Calibri"/>
              <w:color w:val="808080" w:themeColor="background1" w:themeShade="80"/>
              <w:sz w:val="18"/>
              <w:szCs w:val="18"/>
            </w:rPr>
          </w:pPr>
          <w:r w:rsidRPr="00104BE4">
            <w:rPr>
              <w:rFonts w:ascii="Calibri" w:hAnsi="Calibri"/>
              <w:color w:val="808080" w:themeColor="background1" w:themeShade="80"/>
              <w:sz w:val="18"/>
              <w:szCs w:val="18"/>
            </w:rPr>
            <w:t>Revisión agosto 2015</w:t>
          </w:r>
        </w:p>
      </w:tc>
      <w:tc>
        <w:tcPr>
          <w:tcW w:w="5953" w:type="dxa"/>
        </w:tcPr>
        <w:p w:rsidR="007E70A3" w:rsidRPr="00333B30" w:rsidRDefault="007E70A3" w:rsidP="002056D5">
          <w:pPr>
            <w:jc w:val="center"/>
            <w:rPr>
              <w:rFonts w:ascii="Calibri" w:hAnsi="Calibri"/>
              <w:color w:val="808080" w:themeColor="background1" w:themeShade="80"/>
              <w:sz w:val="18"/>
              <w:szCs w:val="18"/>
              <w:lang w:val="es-ES_tradnl"/>
            </w:rPr>
          </w:pPr>
          <w:r>
            <w:rPr>
              <w:rFonts w:ascii="Calibri" w:hAnsi="Calibri"/>
              <w:color w:val="808080" w:themeColor="background1" w:themeShade="80"/>
              <w:sz w:val="18"/>
              <w:szCs w:val="18"/>
              <w:lang w:val="es-ES_tradnl"/>
            </w:rPr>
            <w:t>INFORMES ANUALES ARCAL / TABLA DE INDICADORES FINANCIEROS</w:t>
          </w:r>
        </w:p>
      </w:tc>
      <w:tc>
        <w:tcPr>
          <w:tcW w:w="1843" w:type="dxa"/>
        </w:tcPr>
        <w:p w:rsidR="007E70A3" w:rsidRPr="00333B30" w:rsidRDefault="007E70A3" w:rsidP="00311332">
          <w:pPr>
            <w:jc w:val="right"/>
            <w:rPr>
              <w:rFonts w:ascii="Calibri" w:hAnsi="Calibri"/>
              <w:color w:val="808080" w:themeColor="background1" w:themeShade="80"/>
              <w:sz w:val="18"/>
              <w:szCs w:val="18"/>
              <w:lang w:val="es-ES_tradnl"/>
            </w:rPr>
          </w:pPr>
          <w:r w:rsidRPr="00333B30">
            <w:rPr>
              <w:rFonts w:ascii="Calibri" w:hAnsi="Calibri"/>
              <w:color w:val="808080" w:themeColor="background1" w:themeShade="80"/>
              <w:sz w:val="18"/>
              <w:szCs w:val="18"/>
              <w:lang w:val="es-ES_tradnl"/>
            </w:rPr>
            <w:t xml:space="preserve">Página </w:t>
          </w:r>
          <w:r w:rsidRPr="00333B30">
            <w:rPr>
              <w:rFonts w:ascii="Calibri" w:hAnsi="Calibri"/>
              <w:color w:val="808080" w:themeColor="background1" w:themeShade="80"/>
              <w:sz w:val="18"/>
              <w:szCs w:val="18"/>
              <w:lang w:val="es-ES_tradnl"/>
            </w:rPr>
            <w:fldChar w:fldCharType="begin"/>
          </w:r>
          <w:r w:rsidRPr="00333B30">
            <w:rPr>
              <w:rFonts w:ascii="Calibri" w:hAnsi="Calibri"/>
              <w:color w:val="808080" w:themeColor="background1" w:themeShade="80"/>
              <w:sz w:val="18"/>
              <w:szCs w:val="18"/>
              <w:lang w:val="es-ES_tradnl"/>
            </w:rPr>
            <w:instrText xml:space="preserve"> PAGE </w:instrText>
          </w:r>
          <w:r w:rsidRPr="00333B30">
            <w:rPr>
              <w:rFonts w:ascii="Calibri" w:hAnsi="Calibri"/>
              <w:color w:val="808080" w:themeColor="background1" w:themeShade="80"/>
              <w:sz w:val="18"/>
              <w:szCs w:val="18"/>
              <w:lang w:val="es-ES_tradnl"/>
            </w:rPr>
            <w:fldChar w:fldCharType="separate"/>
          </w:r>
          <w:r w:rsidR="00BA49E9">
            <w:rPr>
              <w:rFonts w:ascii="Calibri" w:hAnsi="Calibri"/>
              <w:noProof/>
              <w:color w:val="808080" w:themeColor="background1" w:themeShade="80"/>
              <w:sz w:val="18"/>
              <w:szCs w:val="18"/>
              <w:lang w:val="es-ES_tradnl"/>
            </w:rPr>
            <w:t>20</w:t>
          </w:r>
          <w:r w:rsidRPr="00333B30">
            <w:rPr>
              <w:rFonts w:ascii="Calibri" w:hAnsi="Calibri"/>
              <w:color w:val="808080" w:themeColor="background1" w:themeShade="80"/>
              <w:sz w:val="18"/>
              <w:szCs w:val="18"/>
              <w:lang w:val="es-ES_tradnl"/>
            </w:rPr>
            <w:fldChar w:fldCharType="end"/>
          </w:r>
          <w:r w:rsidRPr="00333B30">
            <w:rPr>
              <w:rFonts w:ascii="Calibri" w:hAnsi="Calibri"/>
              <w:color w:val="808080" w:themeColor="background1" w:themeShade="80"/>
              <w:sz w:val="18"/>
              <w:szCs w:val="18"/>
              <w:lang w:val="es-ES_tradnl"/>
            </w:rPr>
            <w:t xml:space="preserve"> de </w:t>
          </w:r>
          <w:r w:rsidRPr="00333B30">
            <w:rPr>
              <w:rFonts w:ascii="Calibri" w:hAnsi="Calibri"/>
              <w:color w:val="808080" w:themeColor="background1" w:themeShade="80"/>
              <w:sz w:val="18"/>
              <w:szCs w:val="18"/>
              <w:lang w:val="es-ES_tradnl"/>
            </w:rPr>
            <w:fldChar w:fldCharType="begin"/>
          </w:r>
          <w:r w:rsidRPr="00333B30">
            <w:rPr>
              <w:rFonts w:ascii="Calibri" w:hAnsi="Calibri"/>
              <w:color w:val="808080" w:themeColor="background1" w:themeShade="80"/>
              <w:sz w:val="18"/>
              <w:szCs w:val="18"/>
              <w:lang w:val="es-ES_tradnl"/>
            </w:rPr>
            <w:instrText xml:space="preserve"> NUMPAGES </w:instrText>
          </w:r>
          <w:r w:rsidRPr="00333B30">
            <w:rPr>
              <w:rFonts w:ascii="Calibri" w:hAnsi="Calibri"/>
              <w:color w:val="808080" w:themeColor="background1" w:themeShade="80"/>
              <w:sz w:val="18"/>
              <w:szCs w:val="18"/>
              <w:lang w:val="es-ES_tradnl"/>
            </w:rPr>
            <w:fldChar w:fldCharType="separate"/>
          </w:r>
          <w:r w:rsidR="00BA49E9">
            <w:rPr>
              <w:rFonts w:ascii="Calibri" w:hAnsi="Calibri"/>
              <w:noProof/>
              <w:color w:val="808080" w:themeColor="background1" w:themeShade="80"/>
              <w:sz w:val="18"/>
              <w:szCs w:val="18"/>
              <w:lang w:val="es-ES_tradnl"/>
            </w:rPr>
            <w:t>20</w:t>
          </w:r>
          <w:r w:rsidRPr="00333B30">
            <w:rPr>
              <w:rFonts w:ascii="Calibri" w:hAnsi="Calibri"/>
              <w:color w:val="808080" w:themeColor="background1" w:themeShade="80"/>
              <w:sz w:val="18"/>
              <w:szCs w:val="18"/>
              <w:lang w:val="es-ES_tradnl"/>
            </w:rPr>
            <w:fldChar w:fldCharType="end"/>
          </w:r>
        </w:p>
      </w:tc>
    </w:tr>
  </w:tbl>
  <w:p w:rsidR="007E70A3" w:rsidRDefault="007E70A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593C" w:rsidRDefault="00D0593C" w:rsidP="004C34A3">
      <w:r>
        <w:separator/>
      </w:r>
    </w:p>
  </w:footnote>
  <w:footnote w:type="continuationSeparator" w:id="0">
    <w:p w:rsidR="00D0593C" w:rsidRDefault="00D0593C" w:rsidP="004C34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18" w:type="dxa"/>
      <w:tblInd w:w="-601" w:type="dxa"/>
      <w:tblLayout w:type="fixed"/>
      <w:tblLook w:val="01E0" w:firstRow="1" w:lastRow="1" w:firstColumn="1" w:lastColumn="1" w:noHBand="0" w:noVBand="0"/>
    </w:tblPr>
    <w:tblGrid>
      <w:gridCol w:w="1837"/>
      <w:gridCol w:w="6784"/>
      <w:gridCol w:w="1697"/>
    </w:tblGrid>
    <w:tr w:rsidR="007E70A3" w:rsidRPr="002E78EC" w:rsidTr="004C34A3">
      <w:trPr>
        <w:trHeight w:val="389"/>
      </w:trPr>
      <w:tc>
        <w:tcPr>
          <w:tcW w:w="1837" w:type="dxa"/>
        </w:tcPr>
        <w:p w:rsidR="007E70A3" w:rsidRPr="002E78EC" w:rsidRDefault="007E70A3" w:rsidP="00311332">
          <w:pPr>
            <w:pStyle w:val="Encabezado"/>
          </w:pPr>
          <w:r>
            <w:rPr>
              <w:noProof/>
              <w:lang w:val="es-BO" w:eastAsia="es-BO"/>
            </w:rPr>
            <w:drawing>
              <wp:inline distT="0" distB="0" distL="0" distR="0" wp14:anchorId="478B7261" wp14:editId="4BAFD611">
                <wp:extent cx="713177" cy="657225"/>
                <wp:effectExtent l="0" t="0" r="0" b="0"/>
                <wp:docPr id="1" name="Picture 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2724" cy="656808"/>
                        </a:xfrm>
                        <a:prstGeom prst="rect">
                          <a:avLst/>
                        </a:prstGeom>
                        <a:noFill/>
                        <a:ln>
                          <a:noFill/>
                        </a:ln>
                      </pic:spPr>
                    </pic:pic>
                  </a:graphicData>
                </a:graphic>
              </wp:inline>
            </w:drawing>
          </w:r>
        </w:p>
      </w:tc>
      <w:tc>
        <w:tcPr>
          <w:tcW w:w="6784" w:type="dxa"/>
        </w:tcPr>
        <w:p w:rsidR="007E70A3" w:rsidRPr="00333B30" w:rsidRDefault="007E70A3" w:rsidP="00311332">
          <w:pPr>
            <w:pStyle w:val="Encabezado"/>
            <w:jc w:val="center"/>
            <w:rPr>
              <w:rFonts w:ascii="Calibri" w:hAnsi="Calibri"/>
              <w:b/>
              <w:color w:val="808080" w:themeColor="background1" w:themeShade="80"/>
              <w:sz w:val="22"/>
              <w:szCs w:val="22"/>
              <w:lang w:val="es-ES_tradnl"/>
            </w:rPr>
          </w:pPr>
          <w:r w:rsidRPr="00333B30">
            <w:rPr>
              <w:rFonts w:ascii="Calibri" w:hAnsi="Calibri"/>
              <w:b/>
              <w:color w:val="808080" w:themeColor="background1" w:themeShade="80"/>
              <w:sz w:val="22"/>
              <w:szCs w:val="22"/>
              <w:lang w:val="es-ES_tradnl"/>
            </w:rPr>
            <w:t>ARCAL</w:t>
          </w:r>
        </w:p>
        <w:p w:rsidR="007E70A3" w:rsidRPr="004C34A3" w:rsidRDefault="007E70A3" w:rsidP="00311332">
          <w:pPr>
            <w:pStyle w:val="Textoindependiente"/>
            <w:jc w:val="center"/>
            <w:rPr>
              <w:rFonts w:ascii="Calibri" w:hAnsi="Calibri"/>
              <w:sz w:val="16"/>
              <w:szCs w:val="16"/>
              <w:lang w:val="es-ES_tradnl"/>
            </w:rPr>
          </w:pPr>
          <w:r w:rsidRPr="00333B30">
            <w:rPr>
              <w:rFonts w:ascii="Calibri" w:hAnsi="Calibri"/>
              <w:b/>
              <w:color w:val="808080" w:themeColor="background1" w:themeShade="80"/>
              <w:sz w:val="16"/>
              <w:szCs w:val="16"/>
              <w:lang w:val="es-ES_tradnl"/>
            </w:rPr>
            <w:t>ACUERDO REGIONAL DE COOPERACIÓN PARA LA PROMOCIÓN DE LA CIENCIA Y LA TECNOLOGÍA NUCLEARES EN AMERICA LATINA Y EL CARIBE</w:t>
          </w:r>
        </w:p>
      </w:tc>
      <w:tc>
        <w:tcPr>
          <w:tcW w:w="1697" w:type="dxa"/>
        </w:tcPr>
        <w:p w:rsidR="007E70A3" w:rsidRPr="002E78EC" w:rsidRDefault="007E70A3" w:rsidP="00311332">
          <w:pPr>
            <w:pStyle w:val="Encabezado"/>
            <w:rPr>
              <w:lang w:val="es-ES_tradnl"/>
            </w:rPr>
          </w:pPr>
        </w:p>
      </w:tc>
    </w:tr>
  </w:tbl>
  <w:p w:rsidR="007E70A3" w:rsidRPr="004C34A3" w:rsidRDefault="007E70A3">
    <w:pPr>
      <w:pStyle w:val="Encabezado"/>
      <w:rPr>
        <w:lang w:val="es-ES_tradn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76811"/>
    <w:multiLevelType w:val="hybridMultilevel"/>
    <w:tmpl w:val="FAA40CFC"/>
    <w:lvl w:ilvl="0" w:tplc="400A0001">
      <w:start w:val="1"/>
      <w:numFmt w:val="bullet"/>
      <w:lvlText w:val=""/>
      <w:lvlJc w:val="left"/>
      <w:pPr>
        <w:ind w:left="1428" w:hanging="360"/>
      </w:pPr>
      <w:rPr>
        <w:rFonts w:ascii="Symbol" w:hAnsi="Symbol" w:hint="default"/>
      </w:rPr>
    </w:lvl>
    <w:lvl w:ilvl="1" w:tplc="400A0003" w:tentative="1">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1">
    <w:nsid w:val="058B48BD"/>
    <w:multiLevelType w:val="hybridMultilevel"/>
    <w:tmpl w:val="22662F38"/>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2">
    <w:nsid w:val="09273BD3"/>
    <w:multiLevelType w:val="hybridMultilevel"/>
    <w:tmpl w:val="AC68927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
    <w:nsid w:val="13705494"/>
    <w:multiLevelType w:val="hybridMultilevel"/>
    <w:tmpl w:val="C5BE8D60"/>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4">
    <w:nsid w:val="18121F16"/>
    <w:multiLevelType w:val="hybridMultilevel"/>
    <w:tmpl w:val="6736D8D6"/>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5">
    <w:nsid w:val="1C0C21C1"/>
    <w:multiLevelType w:val="hybridMultilevel"/>
    <w:tmpl w:val="84D6ADF6"/>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6">
    <w:nsid w:val="1DD77F23"/>
    <w:multiLevelType w:val="hybridMultilevel"/>
    <w:tmpl w:val="84645984"/>
    <w:lvl w:ilvl="0" w:tplc="400A0013">
      <w:start w:val="1"/>
      <w:numFmt w:val="upperRoman"/>
      <w:lvlText w:val="%1."/>
      <w:lvlJc w:val="right"/>
      <w:pPr>
        <w:ind w:left="720" w:hanging="360"/>
      </w:pPr>
    </w:lvl>
    <w:lvl w:ilvl="1" w:tplc="040A0019">
      <w:start w:val="1"/>
      <w:numFmt w:val="lowerLetter"/>
      <w:lvlText w:val="%2."/>
      <w:lvlJc w:val="left"/>
      <w:pPr>
        <w:ind w:left="1440" w:hanging="360"/>
      </w:pPr>
    </w:lvl>
    <w:lvl w:ilvl="2" w:tplc="040A001B">
      <w:start w:val="1"/>
      <w:numFmt w:val="lowerRoman"/>
      <w:lvlText w:val="%3."/>
      <w:lvlJc w:val="right"/>
      <w:pPr>
        <w:ind w:left="2160" w:hanging="180"/>
      </w:pPr>
    </w:lvl>
    <w:lvl w:ilvl="3" w:tplc="040A000F">
      <w:start w:val="1"/>
      <w:numFmt w:val="decimal"/>
      <w:lvlText w:val="%4."/>
      <w:lvlJc w:val="left"/>
      <w:pPr>
        <w:ind w:left="2880" w:hanging="360"/>
      </w:pPr>
    </w:lvl>
    <w:lvl w:ilvl="4" w:tplc="040A0019">
      <w:start w:val="1"/>
      <w:numFmt w:val="lowerLetter"/>
      <w:lvlText w:val="%5."/>
      <w:lvlJc w:val="left"/>
      <w:pPr>
        <w:ind w:left="3600" w:hanging="360"/>
      </w:pPr>
    </w:lvl>
    <w:lvl w:ilvl="5" w:tplc="040A001B">
      <w:start w:val="1"/>
      <w:numFmt w:val="lowerRoman"/>
      <w:lvlText w:val="%6."/>
      <w:lvlJc w:val="right"/>
      <w:pPr>
        <w:ind w:left="4320" w:hanging="180"/>
      </w:pPr>
    </w:lvl>
    <w:lvl w:ilvl="6" w:tplc="040A000F">
      <w:start w:val="1"/>
      <w:numFmt w:val="decimal"/>
      <w:lvlText w:val="%7."/>
      <w:lvlJc w:val="left"/>
      <w:pPr>
        <w:ind w:left="5040" w:hanging="360"/>
      </w:pPr>
    </w:lvl>
    <w:lvl w:ilvl="7" w:tplc="040A0019">
      <w:start w:val="1"/>
      <w:numFmt w:val="lowerLetter"/>
      <w:lvlText w:val="%8."/>
      <w:lvlJc w:val="left"/>
      <w:pPr>
        <w:ind w:left="5760" w:hanging="360"/>
      </w:pPr>
    </w:lvl>
    <w:lvl w:ilvl="8" w:tplc="040A001B">
      <w:start w:val="1"/>
      <w:numFmt w:val="lowerRoman"/>
      <w:lvlText w:val="%9."/>
      <w:lvlJc w:val="right"/>
      <w:pPr>
        <w:ind w:left="6480" w:hanging="180"/>
      </w:pPr>
    </w:lvl>
  </w:abstractNum>
  <w:abstractNum w:abstractNumId="7">
    <w:nsid w:val="1E3501D4"/>
    <w:multiLevelType w:val="hybridMultilevel"/>
    <w:tmpl w:val="190EADB4"/>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8">
    <w:nsid w:val="2694398A"/>
    <w:multiLevelType w:val="hybridMultilevel"/>
    <w:tmpl w:val="4440BAC2"/>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9">
    <w:nsid w:val="29554A5C"/>
    <w:multiLevelType w:val="hybridMultilevel"/>
    <w:tmpl w:val="ED161614"/>
    <w:lvl w:ilvl="0" w:tplc="FFFFFFFF">
      <w:start w:val="1"/>
      <w:numFmt w:val="decimal"/>
      <w:lvlText w:val="%1."/>
      <w:lvlJc w:val="left"/>
      <w:pPr>
        <w:tabs>
          <w:tab w:val="num" w:pos="900"/>
        </w:tabs>
        <w:ind w:left="900" w:hanging="360"/>
      </w:pPr>
      <w:rPr>
        <w:rFonts w:cs="Times New Roman"/>
      </w:rPr>
    </w:lvl>
    <w:lvl w:ilvl="1" w:tplc="FFFFFFFF">
      <w:start w:val="1"/>
      <w:numFmt w:val="lowerLetter"/>
      <w:lvlText w:val="%2."/>
      <w:lvlJc w:val="left"/>
      <w:pPr>
        <w:tabs>
          <w:tab w:val="num" w:pos="1620"/>
        </w:tabs>
        <w:ind w:left="1620" w:hanging="360"/>
      </w:pPr>
      <w:rPr>
        <w:rFonts w:cs="Times New Roman"/>
      </w:rPr>
    </w:lvl>
    <w:lvl w:ilvl="2" w:tplc="FFFFFFFF">
      <w:start w:val="1"/>
      <w:numFmt w:val="lowerRoman"/>
      <w:lvlText w:val="%3."/>
      <w:lvlJc w:val="right"/>
      <w:pPr>
        <w:tabs>
          <w:tab w:val="num" w:pos="2340"/>
        </w:tabs>
        <w:ind w:left="2340" w:hanging="180"/>
      </w:pPr>
      <w:rPr>
        <w:rFonts w:cs="Times New Roman"/>
      </w:rPr>
    </w:lvl>
    <w:lvl w:ilvl="3" w:tplc="FFFFFFFF">
      <w:start w:val="1"/>
      <w:numFmt w:val="decimal"/>
      <w:lvlText w:val="%4."/>
      <w:lvlJc w:val="left"/>
      <w:pPr>
        <w:tabs>
          <w:tab w:val="num" w:pos="3060"/>
        </w:tabs>
        <w:ind w:left="3060" w:hanging="360"/>
      </w:pPr>
      <w:rPr>
        <w:rFonts w:cs="Times New Roman"/>
      </w:rPr>
    </w:lvl>
    <w:lvl w:ilvl="4" w:tplc="FFFFFFFF">
      <w:start w:val="1"/>
      <w:numFmt w:val="lowerLetter"/>
      <w:lvlText w:val="%5."/>
      <w:lvlJc w:val="left"/>
      <w:pPr>
        <w:tabs>
          <w:tab w:val="num" w:pos="3780"/>
        </w:tabs>
        <w:ind w:left="3780" w:hanging="360"/>
      </w:pPr>
      <w:rPr>
        <w:rFonts w:cs="Times New Roman"/>
      </w:rPr>
    </w:lvl>
    <w:lvl w:ilvl="5" w:tplc="FFFFFFFF">
      <w:start w:val="1"/>
      <w:numFmt w:val="lowerRoman"/>
      <w:lvlText w:val="%6."/>
      <w:lvlJc w:val="right"/>
      <w:pPr>
        <w:tabs>
          <w:tab w:val="num" w:pos="4500"/>
        </w:tabs>
        <w:ind w:left="4500" w:hanging="180"/>
      </w:pPr>
      <w:rPr>
        <w:rFonts w:cs="Times New Roman"/>
      </w:rPr>
    </w:lvl>
    <w:lvl w:ilvl="6" w:tplc="FFFFFFFF">
      <w:start w:val="1"/>
      <w:numFmt w:val="decimal"/>
      <w:lvlText w:val="%7."/>
      <w:lvlJc w:val="left"/>
      <w:pPr>
        <w:tabs>
          <w:tab w:val="num" w:pos="5220"/>
        </w:tabs>
        <w:ind w:left="5220" w:hanging="360"/>
      </w:pPr>
      <w:rPr>
        <w:rFonts w:cs="Times New Roman"/>
      </w:rPr>
    </w:lvl>
    <w:lvl w:ilvl="7" w:tplc="FFFFFFFF">
      <w:start w:val="1"/>
      <w:numFmt w:val="lowerLetter"/>
      <w:lvlText w:val="%8."/>
      <w:lvlJc w:val="left"/>
      <w:pPr>
        <w:tabs>
          <w:tab w:val="num" w:pos="5940"/>
        </w:tabs>
        <w:ind w:left="5940" w:hanging="360"/>
      </w:pPr>
      <w:rPr>
        <w:rFonts w:cs="Times New Roman"/>
      </w:rPr>
    </w:lvl>
    <w:lvl w:ilvl="8" w:tplc="FFFFFFFF">
      <w:start w:val="1"/>
      <w:numFmt w:val="lowerRoman"/>
      <w:lvlText w:val="%9."/>
      <w:lvlJc w:val="right"/>
      <w:pPr>
        <w:tabs>
          <w:tab w:val="num" w:pos="6660"/>
        </w:tabs>
        <w:ind w:left="6660" w:hanging="180"/>
      </w:pPr>
      <w:rPr>
        <w:rFonts w:cs="Times New Roman"/>
      </w:rPr>
    </w:lvl>
  </w:abstractNum>
  <w:abstractNum w:abstractNumId="10">
    <w:nsid w:val="2A33196D"/>
    <w:multiLevelType w:val="hybridMultilevel"/>
    <w:tmpl w:val="DFE28B60"/>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11">
    <w:nsid w:val="2B7F6DB9"/>
    <w:multiLevelType w:val="hybridMultilevel"/>
    <w:tmpl w:val="3090585E"/>
    <w:lvl w:ilvl="0" w:tplc="961652B4">
      <w:start w:val="1"/>
      <w:numFmt w:val="decimal"/>
      <w:lvlText w:val="%1."/>
      <w:lvlJc w:val="left"/>
      <w:pPr>
        <w:tabs>
          <w:tab w:val="num" w:pos="900"/>
        </w:tabs>
        <w:ind w:left="900" w:hanging="360"/>
      </w:pPr>
      <w:rPr>
        <w:rFonts w:cs="Times New Roman"/>
      </w:rPr>
    </w:lvl>
    <w:lvl w:ilvl="1" w:tplc="D8E0BA42">
      <w:start w:val="2"/>
      <w:numFmt w:val="lowerLetter"/>
      <w:lvlText w:val="%2)"/>
      <w:lvlJc w:val="left"/>
      <w:pPr>
        <w:tabs>
          <w:tab w:val="num" w:pos="1077"/>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2">
    <w:nsid w:val="31320279"/>
    <w:multiLevelType w:val="hybridMultilevel"/>
    <w:tmpl w:val="1FE85B5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3">
    <w:nsid w:val="390359CC"/>
    <w:multiLevelType w:val="hybridMultilevel"/>
    <w:tmpl w:val="758E4EAE"/>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14">
    <w:nsid w:val="3F2A5CCD"/>
    <w:multiLevelType w:val="hybridMultilevel"/>
    <w:tmpl w:val="D9E0F116"/>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15">
    <w:nsid w:val="45342AF7"/>
    <w:multiLevelType w:val="hybridMultilevel"/>
    <w:tmpl w:val="9EF6E0BE"/>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6">
    <w:nsid w:val="493D5F48"/>
    <w:multiLevelType w:val="hybridMultilevel"/>
    <w:tmpl w:val="134214FE"/>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17">
    <w:nsid w:val="4CC1561F"/>
    <w:multiLevelType w:val="multilevel"/>
    <w:tmpl w:val="EC4EECBC"/>
    <w:lvl w:ilvl="0">
      <w:start w:val="1"/>
      <w:numFmt w:val="decimal"/>
      <w:lvlText w:val="%1."/>
      <w:lvlJc w:val="left"/>
      <w:pPr>
        <w:tabs>
          <w:tab w:val="num" w:pos="360"/>
        </w:tabs>
        <w:ind w:left="360" w:hanging="360"/>
      </w:pPr>
    </w:lvl>
    <w:lvl w:ilvl="1">
      <w:start w:val="1"/>
      <w:numFmt w:val="lowerLetter"/>
      <w:lvlText w:val="%2)"/>
      <w:lvlJc w:val="left"/>
      <w:pPr>
        <w:tabs>
          <w:tab w:val="num" w:pos="-360"/>
        </w:tabs>
        <w:ind w:left="360" w:hanging="360"/>
      </w:pPr>
      <w:rPr>
        <w:rFonts w:cs="Times New Roman"/>
      </w:rPr>
    </w:lvl>
    <w:lvl w:ilvl="2">
      <w:start w:val="1"/>
      <w:numFmt w:val="lowerRoman"/>
      <w:lvlText w:val="%3."/>
      <w:lvlJc w:val="left"/>
      <w:pPr>
        <w:tabs>
          <w:tab w:val="num" w:pos="0"/>
        </w:tabs>
        <w:ind w:left="900" w:hanging="180"/>
      </w:pPr>
      <w:rPr>
        <w:rFonts w:cs="Times New Roman"/>
      </w:rPr>
    </w:lvl>
    <w:lvl w:ilvl="3">
      <w:start w:val="1"/>
      <w:numFmt w:val="decimal"/>
      <w:lvlText w:val="%4."/>
      <w:lvlJc w:val="left"/>
      <w:pPr>
        <w:tabs>
          <w:tab w:val="num" w:pos="0"/>
        </w:tabs>
        <w:ind w:left="1260" w:hanging="360"/>
      </w:pPr>
      <w:rPr>
        <w:rFonts w:cs="Times New Roman"/>
      </w:rPr>
    </w:lvl>
    <w:lvl w:ilvl="4">
      <w:start w:val="1"/>
      <w:numFmt w:val="lowerLetter"/>
      <w:lvlText w:val="%5."/>
      <w:lvlJc w:val="left"/>
      <w:pPr>
        <w:tabs>
          <w:tab w:val="num" w:pos="0"/>
        </w:tabs>
        <w:ind w:left="1620" w:hanging="360"/>
      </w:pPr>
      <w:rPr>
        <w:rFonts w:cs="Times New Roman"/>
      </w:rPr>
    </w:lvl>
    <w:lvl w:ilvl="5">
      <w:start w:val="1"/>
      <w:numFmt w:val="lowerRoman"/>
      <w:lvlText w:val="%6."/>
      <w:lvlJc w:val="left"/>
      <w:pPr>
        <w:tabs>
          <w:tab w:val="num" w:pos="0"/>
        </w:tabs>
        <w:ind w:left="1800" w:hanging="180"/>
      </w:pPr>
      <w:rPr>
        <w:rFonts w:cs="Times New Roman"/>
      </w:rPr>
    </w:lvl>
    <w:lvl w:ilvl="6">
      <w:start w:val="1"/>
      <w:numFmt w:val="decimal"/>
      <w:lvlText w:val="%7."/>
      <w:lvlJc w:val="left"/>
      <w:pPr>
        <w:tabs>
          <w:tab w:val="num" w:pos="0"/>
        </w:tabs>
        <w:ind w:left="2160" w:hanging="360"/>
      </w:pPr>
      <w:rPr>
        <w:rFonts w:cs="Times New Roman"/>
      </w:rPr>
    </w:lvl>
    <w:lvl w:ilvl="7">
      <w:start w:val="1"/>
      <w:numFmt w:val="lowerLetter"/>
      <w:lvlText w:val="%8."/>
      <w:lvlJc w:val="left"/>
      <w:pPr>
        <w:tabs>
          <w:tab w:val="num" w:pos="0"/>
        </w:tabs>
        <w:ind w:left="2520" w:hanging="360"/>
      </w:pPr>
      <w:rPr>
        <w:rFonts w:cs="Times New Roman"/>
      </w:rPr>
    </w:lvl>
    <w:lvl w:ilvl="8">
      <w:start w:val="1"/>
      <w:numFmt w:val="lowerRoman"/>
      <w:lvlText w:val="%9."/>
      <w:lvlJc w:val="left"/>
      <w:pPr>
        <w:tabs>
          <w:tab w:val="num" w:pos="0"/>
        </w:tabs>
        <w:ind w:left="2700" w:hanging="180"/>
      </w:pPr>
      <w:rPr>
        <w:rFonts w:cs="Times New Roman"/>
      </w:rPr>
    </w:lvl>
  </w:abstractNum>
  <w:abstractNum w:abstractNumId="18">
    <w:nsid w:val="5C6E24B0"/>
    <w:multiLevelType w:val="hybridMultilevel"/>
    <w:tmpl w:val="54800B9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5286987"/>
    <w:multiLevelType w:val="hybridMultilevel"/>
    <w:tmpl w:val="6082D54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0">
    <w:nsid w:val="69A823E6"/>
    <w:multiLevelType w:val="hybridMultilevel"/>
    <w:tmpl w:val="E8F6DB5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1">
    <w:nsid w:val="71407208"/>
    <w:multiLevelType w:val="hybridMultilevel"/>
    <w:tmpl w:val="E258E2DC"/>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22">
    <w:nsid w:val="7BE67B50"/>
    <w:multiLevelType w:val="hybridMultilevel"/>
    <w:tmpl w:val="1946D0B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3">
    <w:nsid w:val="7E6E18DE"/>
    <w:multiLevelType w:val="hybridMultilevel"/>
    <w:tmpl w:val="558AE812"/>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18"/>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4"/>
  </w:num>
  <w:num w:numId="8">
    <w:abstractNumId w:val="21"/>
  </w:num>
  <w:num w:numId="9">
    <w:abstractNumId w:val="13"/>
  </w:num>
  <w:num w:numId="10">
    <w:abstractNumId w:val="22"/>
  </w:num>
  <w:num w:numId="11">
    <w:abstractNumId w:val="16"/>
  </w:num>
  <w:num w:numId="12">
    <w:abstractNumId w:val="7"/>
  </w:num>
  <w:num w:numId="13">
    <w:abstractNumId w:val="10"/>
  </w:num>
  <w:num w:numId="14">
    <w:abstractNumId w:val="1"/>
  </w:num>
  <w:num w:numId="15">
    <w:abstractNumId w:val="14"/>
  </w:num>
  <w:num w:numId="16">
    <w:abstractNumId w:val="8"/>
  </w:num>
  <w:num w:numId="17">
    <w:abstractNumId w:val="15"/>
  </w:num>
  <w:num w:numId="18">
    <w:abstractNumId w:val="14"/>
  </w:num>
  <w:num w:numId="19">
    <w:abstractNumId w:val="8"/>
  </w:num>
  <w:num w:numId="20">
    <w:abstractNumId w:val="20"/>
  </w:num>
  <w:num w:numId="21">
    <w:abstractNumId w:val="12"/>
  </w:num>
  <w:num w:numId="22">
    <w:abstractNumId w:val="0"/>
  </w:num>
  <w:num w:numId="23">
    <w:abstractNumId w:val="5"/>
  </w:num>
  <w:num w:numId="24">
    <w:abstractNumId w:val="2"/>
  </w:num>
  <w:num w:numId="25">
    <w:abstractNumId w:val="23"/>
  </w:num>
  <w:num w:numId="26">
    <w:abstractNumId w:val="1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34A3"/>
    <w:rsid w:val="00003328"/>
    <w:rsid w:val="00040802"/>
    <w:rsid w:val="000419AB"/>
    <w:rsid w:val="00055B55"/>
    <w:rsid w:val="00064428"/>
    <w:rsid w:val="0007332D"/>
    <w:rsid w:val="000944C3"/>
    <w:rsid w:val="000C2185"/>
    <w:rsid w:val="000D091E"/>
    <w:rsid w:val="000D74CF"/>
    <w:rsid w:val="000E29A7"/>
    <w:rsid w:val="000F43B3"/>
    <w:rsid w:val="0010169B"/>
    <w:rsid w:val="00104BE4"/>
    <w:rsid w:val="00116198"/>
    <w:rsid w:val="0013055B"/>
    <w:rsid w:val="00137E88"/>
    <w:rsid w:val="001A3628"/>
    <w:rsid w:val="001B1437"/>
    <w:rsid w:val="001B4F94"/>
    <w:rsid w:val="001C3DB4"/>
    <w:rsid w:val="001C7D6C"/>
    <w:rsid w:val="001D0D2F"/>
    <w:rsid w:val="001D2B4A"/>
    <w:rsid w:val="001D2D26"/>
    <w:rsid w:val="001F0856"/>
    <w:rsid w:val="002056D5"/>
    <w:rsid w:val="00206726"/>
    <w:rsid w:val="00220021"/>
    <w:rsid w:val="00231CE0"/>
    <w:rsid w:val="002438AF"/>
    <w:rsid w:val="002534E8"/>
    <w:rsid w:val="00256450"/>
    <w:rsid w:val="00271AE9"/>
    <w:rsid w:val="0028228C"/>
    <w:rsid w:val="002A7720"/>
    <w:rsid w:val="002B29BC"/>
    <w:rsid w:val="002B55CB"/>
    <w:rsid w:val="002D4FF8"/>
    <w:rsid w:val="002D6535"/>
    <w:rsid w:val="002E3222"/>
    <w:rsid w:val="002E6316"/>
    <w:rsid w:val="002F3A93"/>
    <w:rsid w:val="00311332"/>
    <w:rsid w:val="00315FC6"/>
    <w:rsid w:val="00323DCC"/>
    <w:rsid w:val="00325BA3"/>
    <w:rsid w:val="00333B30"/>
    <w:rsid w:val="003676C9"/>
    <w:rsid w:val="0038342D"/>
    <w:rsid w:val="00391283"/>
    <w:rsid w:val="003C2787"/>
    <w:rsid w:val="003D0719"/>
    <w:rsid w:val="004C34A3"/>
    <w:rsid w:val="004D4CFC"/>
    <w:rsid w:val="004F5F43"/>
    <w:rsid w:val="00515964"/>
    <w:rsid w:val="00553D4F"/>
    <w:rsid w:val="00562C29"/>
    <w:rsid w:val="00573A47"/>
    <w:rsid w:val="005848D9"/>
    <w:rsid w:val="005A1899"/>
    <w:rsid w:val="005B3D35"/>
    <w:rsid w:val="005E2363"/>
    <w:rsid w:val="005F078D"/>
    <w:rsid w:val="005F1F88"/>
    <w:rsid w:val="0062555D"/>
    <w:rsid w:val="006A1407"/>
    <w:rsid w:val="006A624F"/>
    <w:rsid w:val="006D4B66"/>
    <w:rsid w:val="006E0FBA"/>
    <w:rsid w:val="006F14BE"/>
    <w:rsid w:val="007001B8"/>
    <w:rsid w:val="007133EB"/>
    <w:rsid w:val="007223F2"/>
    <w:rsid w:val="00782AB0"/>
    <w:rsid w:val="00783144"/>
    <w:rsid w:val="007B3351"/>
    <w:rsid w:val="007D27CF"/>
    <w:rsid w:val="007D6AC5"/>
    <w:rsid w:val="007E70A3"/>
    <w:rsid w:val="00804BF5"/>
    <w:rsid w:val="00822FFB"/>
    <w:rsid w:val="008550EC"/>
    <w:rsid w:val="00881BA5"/>
    <w:rsid w:val="00882D04"/>
    <w:rsid w:val="0089705D"/>
    <w:rsid w:val="008C3F52"/>
    <w:rsid w:val="008E4857"/>
    <w:rsid w:val="008F5BED"/>
    <w:rsid w:val="00911382"/>
    <w:rsid w:val="0092748C"/>
    <w:rsid w:val="00930CB4"/>
    <w:rsid w:val="0094186C"/>
    <w:rsid w:val="00967AB0"/>
    <w:rsid w:val="00986E6A"/>
    <w:rsid w:val="009B1E29"/>
    <w:rsid w:val="009B6B3B"/>
    <w:rsid w:val="00A309CE"/>
    <w:rsid w:val="00A41B14"/>
    <w:rsid w:val="00A44024"/>
    <w:rsid w:val="00A51F4E"/>
    <w:rsid w:val="00A560B4"/>
    <w:rsid w:val="00A57988"/>
    <w:rsid w:val="00A81F91"/>
    <w:rsid w:val="00AA6AAA"/>
    <w:rsid w:val="00AC63E1"/>
    <w:rsid w:val="00AE0669"/>
    <w:rsid w:val="00AE1455"/>
    <w:rsid w:val="00AF2279"/>
    <w:rsid w:val="00B15CF1"/>
    <w:rsid w:val="00B32431"/>
    <w:rsid w:val="00B66D95"/>
    <w:rsid w:val="00B822C5"/>
    <w:rsid w:val="00BA49E9"/>
    <w:rsid w:val="00BD2F4B"/>
    <w:rsid w:val="00BE1EDB"/>
    <w:rsid w:val="00BE715F"/>
    <w:rsid w:val="00C01141"/>
    <w:rsid w:val="00C21399"/>
    <w:rsid w:val="00C406CA"/>
    <w:rsid w:val="00C77EF3"/>
    <w:rsid w:val="00C876B0"/>
    <w:rsid w:val="00CB647A"/>
    <w:rsid w:val="00D0593C"/>
    <w:rsid w:val="00D07AFB"/>
    <w:rsid w:val="00D52BB7"/>
    <w:rsid w:val="00D76F15"/>
    <w:rsid w:val="00D845FC"/>
    <w:rsid w:val="00D87D21"/>
    <w:rsid w:val="00DE3C57"/>
    <w:rsid w:val="00E15E88"/>
    <w:rsid w:val="00E170F3"/>
    <w:rsid w:val="00E478C8"/>
    <w:rsid w:val="00E52EDC"/>
    <w:rsid w:val="00E762EA"/>
    <w:rsid w:val="00EA76EA"/>
    <w:rsid w:val="00F207C3"/>
    <w:rsid w:val="00F23652"/>
    <w:rsid w:val="00F54C82"/>
    <w:rsid w:val="00F642F8"/>
    <w:rsid w:val="00F934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34A3"/>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seção"/>
    <w:basedOn w:val="Normal"/>
    <w:next w:val="Normal"/>
    <w:link w:val="Ttulo1Car"/>
    <w:qFormat/>
    <w:rsid w:val="004C34A3"/>
    <w:pPr>
      <w:keepNext/>
      <w:widowControl w:val="0"/>
      <w:overflowPunct w:val="0"/>
      <w:autoSpaceDE w:val="0"/>
      <w:autoSpaceDN w:val="0"/>
      <w:adjustRightInd w:val="0"/>
      <w:spacing w:before="240" w:after="60"/>
      <w:textAlignment w:val="baseline"/>
      <w:outlineLvl w:val="0"/>
    </w:pPr>
    <w:rPr>
      <w:rFonts w:ascii="Arial" w:hAnsi="Arial"/>
      <w:b/>
      <w:kern w:val="28"/>
      <w:sz w:val="28"/>
      <w:szCs w:val="20"/>
      <w:lang w:val="en-US"/>
    </w:rPr>
  </w:style>
  <w:style w:type="paragraph" w:styleId="Ttulo2">
    <w:name w:val="heading 2"/>
    <w:basedOn w:val="Normal"/>
    <w:next w:val="Normal"/>
    <w:link w:val="Ttulo2Car"/>
    <w:qFormat/>
    <w:rsid w:val="004C34A3"/>
    <w:pPr>
      <w:keepNext/>
      <w:ind w:left="720"/>
      <w:jc w:val="center"/>
      <w:outlineLvl w:val="1"/>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4C34A3"/>
    <w:pPr>
      <w:tabs>
        <w:tab w:val="center" w:pos="4513"/>
        <w:tab w:val="right" w:pos="9026"/>
      </w:tabs>
    </w:pPr>
  </w:style>
  <w:style w:type="character" w:customStyle="1" w:styleId="EncabezadoCar">
    <w:name w:val="Encabezado Car"/>
    <w:basedOn w:val="Fuentedeprrafopredeter"/>
    <w:link w:val="Encabezado"/>
    <w:rsid w:val="004C34A3"/>
  </w:style>
  <w:style w:type="paragraph" w:styleId="Piedepgina">
    <w:name w:val="footer"/>
    <w:basedOn w:val="Normal"/>
    <w:link w:val="PiedepginaCar"/>
    <w:uiPriority w:val="99"/>
    <w:unhideWhenUsed/>
    <w:rsid w:val="004C34A3"/>
    <w:pPr>
      <w:tabs>
        <w:tab w:val="center" w:pos="4513"/>
        <w:tab w:val="right" w:pos="9026"/>
      </w:tabs>
    </w:pPr>
  </w:style>
  <w:style w:type="character" w:customStyle="1" w:styleId="PiedepginaCar">
    <w:name w:val="Pie de página Car"/>
    <w:basedOn w:val="Fuentedeprrafopredeter"/>
    <w:link w:val="Piedepgina"/>
    <w:uiPriority w:val="99"/>
    <w:rsid w:val="004C34A3"/>
  </w:style>
  <w:style w:type="table" w:styleId="Tablaconcuadrcula">
    <w:name w:val="Table Grid"/>
    <w:basedOn w:val="Tablanormal"/>
    <w:uiPriority w:val="39"/>
    <w:rsid w:val="004C34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link w:val="TextoindependienteCar"/>
    <w:rsid w:val="004C34A3"/>
    <w:pPr>
      <w:spacing w:after="170" w:line="280" w:lineRule="atLeast"/>
      <w:jc w:val="both"/>
    </w:pPr>
    <w:rPr>
      <w:rFonts w:ascii="Times New Roman" w:eastAsia="Times New Roman" w:hAnsi="Times New Roman" w:cs="Times New Roman"/>
      <w:szCs w:val="20"/>
    </w:rPr>
  </w:style>
  <w:style w:type="character" w:customStyle="1" w:styleId="TextoindependienteCar">
    <w:name w:val="Texto independiente Car"/>
    <w:basedOn w:val="Fuentedeprrafopredeter"/>
    <w:link w:val="Textoindependiente"/>
    <w:rsid w:val="004C34A3"/>
    <w:rPr>
      <w:rFonts w:ascii="Times New Roman" w:eastAsia="Times New Roman" w:hAnsi="Times New Roman" w:cs="Times New Roman"/>
      <w:szCs w:val="20"/>
    </w:rPr>
  </w:style>
  <w:style w:type="paragraph" w:styleId="Textodeglobo">
    <w:name w:val="Balloon Text"/>
    <w:basedOn w:val="Normal"/>
    <w:link w:val="TextodegloboCar"/>
    <w:uiPriority w:val="99"/>
    <w:semiHidden/>
    <w:unhideWhenUsed/>
    <w:rsid w:val="004C34A3"/>
    <w:rPr>
      <w:rFonts w:ascii="Tahoma" w:hAnsi="Tahoma" w:cs="Tahoma"/>
      <w:sz w:val="16"/>
      <w:szCs w:val="16"/>
    </w:rPr>
  </w:style>
  <w:style w:type="character" w:customStyle="1" w:styleId="TextodegloboCar">
    <w:name w:val="Texto de globo Car"/>
    <w:basedOn w:val="Fuentedeprrafopredeter"/>
    <w:link w:val="Textodeglobo"/>
    <w:uiPriority w:val="99"/>
    <w:semiHidden/>
    <w:rsid w:val="004C34A3"/>
    <w:rPr>
      <w:rFonts w:ascii="Tahoma" w:hAnsi="Tahoma" w:cs="Tahoma"/>
      <w:sz w:val="16"/>
      <w:szCs w:val="16"/>
    </w:rPr>
  </w:style>
  <w:style w:type="paragraph" w:styleId="Sangra2detindependiente">
    <w:name w:val="Body Text Indent 2"/>
    <w:basedOn w:val="Normal"/>
    <w:link w:val="Sangra2detindependienteCar"/>
    <w:uiPriority w:val="99"/>
    <w:unhideWhenUsed/>
    <w:rsid w:val="004C34A3"/>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4C34A3"/>
  </w:style>
  <w:style w:type="paragraph" w:styleId="Sangra3detindependiente">
    <w:name w:val="Body Text Indent 3"/>
    <w:basedOn w:val="Normal"/>
    <w:link w:val="Sangra3detindependienteCar"/>
    <w:uiPriority w:val="99"/>
    <w:semiHidden/>
    <w:unhideWhenUsed/>
    <w:rsid w:val="004C34A3"/>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4C34A3"/>
    <w:rPr>
      <w:sz w:val="16"/>
      <w:szCs w:val="16"/>
    </w:rPr>
  </w:style>
  <w:style w:type="paragraph" w:styleId="Sangradetextonormal">
    <w:name w:val="Body Text Indent"/>
    <w:basedOn w:val="Normal"/>
    <w:link w:val="SangradetextonormalCar"/>
    <w:uiPriority w:val="99"/>
    <w:unhideWhenUsed/>
    <w:rsid w:val="004C34A3"/>
    <w:pPr>
      <w:spacing w:after="120"/>
      <w:ind w:left="283"/>
    </w:pPr>
  </w:style>
  <w:style w:type="character" w:customStyle="1" w:styleId="SangradetextonormalCar">
    <w:name w:val="Sangría de texto normal Car"/>
    <w:basedOn w:val="Fuentedeprrafopredeter"/>
    <w:link w:val="Sangradetextonormal"/>
    <w:uiPriority w:val="99"/>
    <w:rsid w:val="004C34A3"/>
  </w:style>
  <w:style w:type="paragraph" w:styleId="Textoindependiente3">
    <w:name w:val="Body Text 3"/>
    <w:basedOn w:val="Normal"/>
    <w:link w:val="Textoindependiente3Car"/>
    <w:uiPriority w:val="99"/>
    <w:semiHidden/>
    <w:unhideWhenUsed/>
    <w:rsid w:val="004C34A3"/>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4C34A3"/>
    <w:rPr>
      <w:sz w:val="16"/>
      <w:szCs w:val="16"/>
    </w:rPr>
  </w:style>
  <w:style w:type="character" w:customStyle="1" w:styleId="Ttulo1Car">
    <w:name w:val="Título 1 Car"/>
    <w:aliases w:val="seção Car"/>
    <w:basedOn w:val="Fuentedeprrafopredeter"/>
    <w:link w:val="Ttulo1"/>
    <w:rsid w:val="004C34A3"/>
    <w:rPr>
      <w:rFonts w:ascii="Arial" w:eastAsia="Times New Roman" w:hAnsi="Arial" w:cs="Times New Roman"/>
      <w:b/>
      <w:kern w:val="28"/>
      <w:sz w:val="28"/>
      <w:szCs w:val="20"/>
      <w:lang w:val="en-US" w:eastAsia="es-ES"/>
    </w:rPr>
  </w:style>
  <w:style w:type="character" w:customStyle="1" w:styleId="Ttulo2Car">
    <w:name w:val="Título 2 Car"/>
    <w:basedOn w:val="Fuentedeprrafopredeter"/>
    <w:link w:val="Ttulo2"/>
    <w:rsid w:val="004C34A3"/>
    <w:rPr>
      <w:rFonts w:ascii="Times New Roman" w:eastAsia="Times New Roman" w:hAnsi="Times New Roman" w:cs="Times New Roman"/>
      <w:b/>
      <w:bCs/>
      <w:sz w:val="24"/>
      <w:szCs w:val="24"/>
      <w:lang w:val="es-ES" w:eastAsia="es-ES"/>
    </w:rPr>
  </w:style>
  <w:style w:type="paragraph" w:styleId="Ttulo">
    <w:name w:val="Title"/>
    <w:basedOn w:val="Normal"/>
    <w:link w:val="TtuloCar"/>
    <w:qFormat/>
    <w:rsid w:val="004C34A3"/>
    <w:pPr>
      <w:spacing w:line="360" w:lineRule="auto"/>
      <w:jc w:val="center"/>
    </w:pPr>
    <w:rPr>
      <w:sz w:val="28"/>
      <w:lang w:eastAsia="en-US"/>
    </w:rPr>
  </w:style>
  <w:style w:type="character" w:customStyle="1" w:styleId="TtuloCar">
    <w:name w:val="Título Car"/>
    <w:basedOn w:val="Fuentedeprrafopredeter"/>
    <w:link w:val="Ttulo"/>
    <w:rsid w:val="004C34A3"/>
    <w:rPr>
      <w:rFonts w:ascii="Times New Roman" w:eastAsia="Times New Roman" w:hAnsi="Times New Roman" w:cs="Times New Roman"/>
      <w:sz w:val="28"/>
      <w:szCs w:val="24"/>
      <w:lang w:val="es-ES"/>
    </w:rPr>
  </w:style>
  <w:style w:type="paragraph" w:customStyle="1" w:styleId="Textoindependiente1">
    <w:name w:val="Texto independiente1"/>
    <w:basedOn w:val="Normal"/>
    <w:rsid w:val="004C34A3"/>
    <w:pPr>
      <w:widowControl w:val="0"/>
      <w:tabs>
        <w:tab w:val="left" w:pos="-720"/>
      </w:tabs>
      <w:overflowPunct w:val="0"/>
      <w:autoSpaceDE w:val="0"/>
      <w:autoSpaceDN w:val="0"/>
      <w:adjustRightInd w:val="0"/>
      <w:jc w:val="center"/>
      <w:textAlignment w:val="baseline"/>
    </w:pPr>
    <w:rPr>
      <w:rFonts w:ascii="MS Sans Serif" w:hAnsi="MS Sans Serif"/>
      <w:sz w:val="28"/>
      <w:szCs w:val="20"/>
      <w:lang w:val="es-ES_tradnl" w:eastAsia="en-US"/>
    </w:rPr>
  </w:style>
  <w:style w:type="paragraph" w:customStyle="1" w:styleId="Ttulo11">
    <w:name w:val="Título 11"/>
    <w:basedOn w:val="Normal"/>
    <w:next w:val="Normal"/>
    <w:rsid w:val="004C34A3"/>
    <w:pPr>
      <w:keepNext/>
      <w:widowControl w:val="0"/>
      <w:overflowPunct w:val="0"/>
      <w:autoSpaceDE w:val="0"/>
      <w:autoSpaceDN w:val="0"/>
      <w:adjustRightInd w:val="0"/>
      <w:textAlignment w:val="baseline"/>
    </w:pPr>
    <w:rPr>
      <w:b/>
      <w:sz w:val="32"/>
      <w:szCs w:val="20"/>
      <w:lang w:eastAsia="en-US"/>
    </w:rPr>
  </w:style>
  <w:style w:type="paragraph" w:customStyle="1" w:styleId="Ttulo21">
    <w:name w:val="Título 21"/>
    <w:basedOn w:val="Normal"/>
    <w:next w:val="Normal"/>
    <w:rsid w:val="004C34A3"/>
    <w:pPr>
      <w:keepNext/>
      <w:widowControl w:val="0"/>
      <w:overflowPunct w:val="0"/>
      <w:autoSpaceDE w:val="0"/>
      <w:autoSpaceDN w:val="0"/>
      <w:adjustRightInd w:val="0"/>
      <w:spacing w:before="240" w:after="60"/>
      <w:textAlignment w:val="baseline"/>
    </w:pPr>
    <w:rPr>
      <w:rFonts w:ascii="Arial" w:hAnsi="Arial"/>
      <w:b/>
      <w:i/>
      <w:szCs w:val="20"/>
      <w:lang w:eastAsia="en-US"/>
    </w:rPr>
  </w:style>
  <w:style w:type="paragraph" w:styleId="Sinespaciado">
    <w:name w:val="No Spacing"/>
    <w:link w:val="SinespaciadoCar"/>
    <w:uiPriority w:val="1"/>
    <w:qFormat/>
    <w:rsid w:val="004C34A3"/>
    <w:pPr>
      <w:spacing w:after="0" w:line="240" w:lineRule="auto"/>
    </w:pPr>
    <w:rPr>
      <w:rFonts w:eastAsiaTheme="minorEastAsia"/>
      <w:lang w:val="en-US" w:eastAsia="ja-JP"/>
    </w:rPr>
  </w:style>
  <w:style w:type="character" w:customStyle="1" w:styleId="SinespaciadoCar">
    <w:name w:val="Sin espaciado Car"/>
    <w:basedOn w:val="Fuentedeprrafopredeter"/>
    <w:link w:val="Sinespaciado"/>
    <w:uiPriority w:val="1"/>
    <w:rsid w:val="004C34A3"/>
    <w:rPr>
      <w:rFonts w:eastAsiaTheme="minorEastAsia"/>
      <w:lang w:val="en-US" w:eastAsia="ja-JP"/>
    </w:rPr>
  </w:style>
  <w:style w:type="paragraph" w:styleId="Epgrafe">
    <w:name w:val="caption"/>
    <w:basedOn w:val="Normal"/>
    <w:next w:val="Normal"/>
    <w:qFormat/>
    <w:rsid w:val="004C34A3"/>
    <w:pPr>
      <w:tabs>
        <w:tab w:val="left" w:pos="0"/>
      </w:tabs>
      <w:suppressAutoHyphens/>
      <w:jc w:val="center"/>
    </w:pPr>
    <w:rPr>
      <w:rFonts w:ascii="Arial" w:hAnsi="Arial"/>
      <w:b/>
    </w:rPr>
  </w:style>
  <w:style w:type="paragraph" w:styleId="TDC1">
    <w:name w:val="toc 1"/>
    <w:basedOn w:val="Normal"/>
    <w:next w:val="Normal"/>
    <w:autoRedefine/>
    <w:semiHidden/>
    <w:unhideWhenUsed/>
    <w:qFormat/>
    <w:rsid w:val="008E4857"/>
    <w:pPr>
      <w:tabs>
        <w:tab w:val="left" w:pos="360"/>
        <w:tab w:val="right" w:leader="dot" w:pos="9720"/>
      </w:tabs>
      <w:ind w:left="360" w:hanging="360"/>
    </w:pPr>
  </w:style>
  <w:style w:type="paragraph" w:styleId="Prrafodelista">
    <w:name w:val="List Paragraph"/>
    <w:basedOn w:val="Normal"/>
    <w:link w:val="PrrafodelistaCar"/>
    <w:uiPriority w:val="34"/>
    <w:qFormat/>
    <w:rsid w:val="00116198"/>
    <w:pPr>
      <w:ind w:left="720"/>
      <w:contextualSpacing/>
    </w:pPr>
  </w:style>
  <w:style w:type="paragraph" w:styleId="Textonotapie">
    <w:name w:val="footnote text"/>
    <w:basedOn w:val="Normal"/>
    <w:link w:val="TextonotapieCar"/>
    <w:uiPriority w:val="99"/>
    <w:semiHidden/>
    <w:unhideWhenUsed/>
    <w:rsid w:val="00782AB0"/>
    <w:rPr>
      <w:rFonts w:ascii="Calibri" w:eastAsia="Calibri" w:hAnsi="Calibri"/>
      <w:sz w:val="20"/>
      <w:szCs w:val="20"/>
      <w:lang w:val="es-HN" w:eastAsia="en-US"/>
    </w:rPr>
  </w:style>
  <w:style w:type="character" w:customStyle="1" w:styleId="TextonotapieCar">
    <w:name w:val="Texto nota pie Car"/>
    <w:basedOn w:val="Fuentedeprrafopredeter"/>
    <w:link w:val="Textonotapie"/>
    <w:uiPriority w:val="99"/>
    <w:semiHidden/>
    <w:rsid w:val="00782AB0"/>
    <w:rPr>
      <w:rFonts w:ascii="Calibri" w:eastAsia="Calibri" w:hAnsi="Calibri" w:cs="Times New Roman"/>
      <w:sz w:val="20"/>
      <w:szCs w:val="20"/>
      <w:lang w:val="es-HN"/>
    </w:rPr>
  </w:style>
  <w:style w:type="character" w:styleId="Refdenotaalpie">
    <w:name w:val="footnote reference"/>
    <w:basedOn w:val="Fuentedeprrafopredeter"/>
    <w:uiPriority w:val="99"/>
    <w:semiHidden/>
    <w:unhideWhenUsed/>
    <w:rsid w:val="00782AB0"/>
    <w:rPr>
      <w:vertAlign w:val="superscript"/>
    </w:rPr>
  </w:style>
  <w:style w:type="character" w:styleId="Hipervnculo">
    <w:name w:val="Hyperlink"/>
    <w:basedOn w:val="Fuentedeprrafopredeter"/>
    <w:uiPriority w:val="99"/>
    <w:semiHidden/>
    <w:unhideWhenUsed/>
    <w:rsid w:val="00E15E88"/>
    <w:rPr>
      <w:color w:val="0000FF" w:themeColor="hyperlink"/>
      <w:u w:val="single"/>
    </w:rPr>
  </w:style>
  <w:style w:type="character" w:customStyle="1" w:styleId="PrrafodelistaCar">
    <w:name w:val="Párrafo de lista Car"/>
    <w:basedOn w:val="Fuentedeprrafopredeter"/>
    <w:link w:val="Prrafodelista"/>
    <w:uiPriority w:val="34"/>
    <w:locked/>
    <w:rsid w:val="00E15E88"/>
    <w:rPr>
      <w:rFonts w:ascii="Times New Roman" w:eastAsia="Times New Roman" w:hAnsi="Times New Roman"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34A3"/>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seção"/>
    <w:basedOn w:val="Normal"/>
    <w:next w:val="Normal"/>
    <w:link w:val="Ttulo1Car"/>
    <w:qFormat/>
    <w:rsid w:val="004C34A3"/>
    <w:pPr>
      <w:keepNext/>
      <w:widowControl w:val="0"/>
      <w:overflowPunct w:val="0"/>
      <w:autoSpaceDE w:val="0"/>
      <w:autoSpaceDN w:val="0"/>
      <w:adjustRightInd w:val="0"/>
      <w:spacing w:before="240" w:after="60"/>
      <w:textAlignment w:val="baseline"/>
      <w:outlineLvl w:val="0"/>
    </w:pPr>
    <w:rPr>
      <w:rFonts w:ascii="Arial" w:hAnsi="Arial"/>
      <w:b/>
      <w:kern w:val="28"/>
      <w:sz w:val="28"/>
      <w:szCs w:val="20"/>
      <w:lang w:val="en-US"/>
    </w:rPr>
  </w:style>
  <w:style w:type="paragraph" w:styleId="Ttulo2">
    <w:name w:val="heading 2"/>
    <w:basedOn w:val="Normal"/>
    <w:next w:val="Normal"/>
    <w:link w:val="Ttulo2Car"/>
    <w:qFormat/>
    <w:rsid w:val="004C34A3"/>
    <w:pPr>
      <w:keepNext/>
      <w:ind w:left="720"/>
      <w:jc w:val="center"/>
      <w:outlineLvl w:val="1"/>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4C34A3"/>
    <w:pPr>
      <w:tabs>
        <w:tab w:val="center" w:pos="4513"/>
        <w:tab w:val="right" w:pos="9026"/>
      </w:tabs>
    </w:pPr>
  </w:style>
  <w:style w:type="character" w:customStyle="1" w:styleId="EncabezadoCar">
    <w:name w:val="Encabezado Car"/>
    <w:basedOn w:val="Fuentedeprrafopredeter"/>
    <w:link w:val="Encabezado"/>
    <w:rsid w:val="004C34A3"/>
  </w:style>
  <w:style w:type="paragraph" w:styleId="Piedepgina">
    <w:name w:val="footer"/>
    <w:basedOn w:val="Normal"/>
    <w:link w:val="PiedepginaCar"/>
    <w:uiPriority w:val="99"/>
    <w:unhideWhenUsed/>
    <w:rsid w:val="004C34A3"/>
    <w:pPr>
      <w:tabs>
        <w:tab w:val="center" w:pos="4513"/>
        <w:tab w:val="right" w:pos="9026"/>
      </w:tabs>
    </w:pPr>
  </w:style>
  <w:style w:type="character" w:customStyle="1" w:styleId="PiedepginaCar">
    <w:name w:val="Pie de página Car"/>
    <w:basedOn w:val="Fuentedeprrafopredeter"/>
    <w:link w:val="Piedepgina"/>
    <w:uiPriority w:val="99"/>
    <w:rsid w:val="004C34A3"/>
  </w:style>
  <w:style w:type="table" w:styleId="Tablaconcuadrcula">
    <w:name w:val="Table Grid"/>
    <w:basedOn w:val="Tablanormal"/>
    <w:uiPriority w:val="39"/>
    <w:rsid w:val="004C34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link w:val="TextoindependienteCar"/>
    <w:rsid w:val="004C34A3"/>
    <w:pPr>
      <w:spacing w:after="170" w:line="280" w:lineRule="atLeast"/>
      <w:jc w:val="both"/>
    </w:pPr>
    <w:rPr>
      <w:rFonts w:ascii="Times New Roman" w:eastAsia="Times New Roman" w:hAnsi="Times New Roman" w:cs="Times New Roman"/>
      <w:szCs w:val="20"/>
    </w:rPr>
  </w:style>
  <w:style w:type="character" w:customStyle="1" w:styleId="TextoindependienteCar">
    <w:name w:val="Texto independiente Car"/>
    <w:basedOn w:val="Fuentedeprrafopredeter"/>
    <w:link w:val="Textoindependiente"/>
    <w:rsid w:val="004C34A3"/>
    <w:rPr>
      <w:rFonts w:ascii="Times New Roman" w:eastAsia="Times New Roman" w:hAnsi="Times New Roman" w:cs="Times New Roman"/>
      <w:szCs w:val="20"/>
    </w:rPr>
  </w:style>
  <w:style w:type="paragraph" w:styleId="Textodeglobo">
    <w:name w:val="Balloon Text"/>
    <w:basedOn w:val="Normal"/>
    <w:link w:val="TextodegloboCar"/>
    <w:uiPriority w:val="99"/>
    <w:semiHidden/>
    <w:unhideWhenUsed/>
    <w:rsid w:val="004C34A3"/>
    <w:rPr>
      <w:rFonts w:ascii="Tahoma" w:hAnsi="Tahoma" w:cs="Tahoma"/>
      <w:sz w:val="16"/>
      <w:szCs w:val="16"/>
    </w:rPr>
  </w:style>
  <w:style w:type="character" w:customStyle="1" w:styleId="TextodegloboCar">
    <w:name w:val="Texto de globo Car"/>
    <w:basedOn w:val="Fuentedeprrafopredeter"/>
    <w:link w:val="Textodeglobo"/>
    <w:uiPriority w:val="99"/>
    <w:semiHidden/>
    <w:rsid w:val="004C34A3"/>
    <w:rPr>
      <w:rFonts w:ascii="Tahoma" w:hAnsi="Tahoma" w:cs="Tahoma"/>
      <w:sz w:val="16"/>
      <w:szCs w:val="16"/>
    </w:rPr>
  </w:style>
  <w:style w:type="paragraph" w:styleId="Sangra2detindependiente">
    <w:name w:val="Body Text Indent 2"/>
    <w:basedOn w:val="Normal"/>
    <w:link w:val="Sangra2detindependienteCar"/>
    <w:uiPriority w:val="99"/>
    <w:unhideWhenUsed/>
    <w:rsid w:val="004C34A3"/>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4C34A3"/>
  </w:style>
  <w:style w:type="paragraph" w:styleId="Sangra3detindependiente">
    <w:name w:val="Body Text Indent 3"/>
    <w:basedOn w:val="Normal"/>
    <w:link w:val="Sangra3detindependienteCar"/>
    <w:uiPriority w:val="99"/>
    <w:semiHidden/>
    <w:unhideWhenUsed/>
    <w:rsid w:val="004C34A3"/>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4C34A3"/>
    <w:rPr>
      <w:sz w:val="16"/>
      <w:szCs w:val="16"/>
    </w:rPr>
  </w:style>
  <w:style w:type="paragraph" w:styleId="Sangradetextonormal">
    <w:name w:val="Body Text Indent"/>
    <w:basedOn w:val="Normal"/>
    <w:link w:val="SangradetextonormalCar"/>
    <w:uiPriority w:val="99"/>
    <w:unhideWhenUsed/>
    <w:rsid w:val="004C34A3"/>
    <w:pPr>
      <w:spacing w:after="120"/>
      <w:ind w:left="283"/>
    </w:pPr>
  </w:style>
  <w:style w:type="character" w:customStyle="1" w:styleId="SangradetextonormalCar">
    <w:name w:val="Sangría de texto normal Car"/>
    <w:basedOn w:val="Fuentedeprrafopredeter"/>
    <w:link w:val="Sangradetextonormal"/>
    <w:uiPriority w:val="99"/>
    <w:rsid w:val="004C34A3"/>
  </w:style>
  <w:style w:type="paragraph" w:styleId="Textoindependiente3">
    <w:name w:val="Body Text 3"/>
    <w:basedOn w:val="Normal"/>
    <w:link w:val="Textoindependiente3Car"/>
    <w:uiPriority w:val="99"/>
    <w:semiHidden/>
    <w:unhideWhenUsed/>
    <w:rsid w:val="004C34A3"/>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4C34A3"/>
    <w:rPr>
      <w:sz w:val="16"/>
      <w:szCs w:val="16"/>
    </w:rPr>
  </w:style>
  <w:style w:type="character" w:customStyle="1" w:styleId="Ttulo1Car">
    <w:name w:val="Título 1 Car"/>
    <w:aliases w:val="seção Car"/>
    <w:basedOn w:val="Fuentedeprrafopredeter"/>
    <w:link w:val="Ttulo1"/>
    <w:rsid w:val="004C34A3"/>
    <w:rPr>
      <w:rFonts w:ascii="Arial" w:eastAsia="Times New Roman" w:hAnsi="Arial" w:cs="Times New Roman"/>
      <w:b/>
      <w:kern w:val="28"/>
      <w:sz w:val="28"/>
      <w:szCs w:val="20"/>
      <w:lang w:val="en-US" w:eastAsia="es-ES"/>
    </w:rPr>
  </w:style>
  <w:style w:type="character" w:customStyle="1" w:styleId="Ttulo2Car">
    <w:name w:val="Título 2 Car"/>
    <w:basedOn w:val="Fuentedeprrafopredeter"/>
    <w:link w:val="Ttulo2"/>
    <w:rsid w:val="004C34A3"/>
    <w:rPr>
      <w:rFonts w:ascii="Times New Roman" w:eastAsia="Times New Roman" w:hAnsi="Times New Roman" w:cs="Times New Roman"/>
      <w:b/>
      <w:bCs/>
      <w:sz w:val="24"/>
      <w:szCs w:val="24"/>
      <w:lang w:val="es-ES" w:eastAsia="es-ES"/>
    </w:rPr>
  </w:style>
  <w:style w:type="paragraph" w:styleId="Ttulo">
    <w:name w:val="Title"/>
    <w:basedOn w:val="Normal"/>
    <w:link w:val="TtuloCar"/>
    <w:qFormat/>
    <w:rsid w:val="004C34A3"/>
    <w:pPr>
      <w:spacing w:line="360" w:lineRule="auto"/>
      <w:jc w:val="center"/>
    </w:pPr>
    <w:rPr>
      <w:sz w:val="28"/>
      <w:lang w:eastAsia="en-US"/>
    </w:rPr>
  </w:style>
  <w:style w:type="character" w:customStyle="1" w:styleId="TtuloCar">
    <w:name w:val="Título Car"/>
    <w:basedOn w:val="Fuentedeprrafopredeter"/>
    <w:link w:val="Ttulo"/>
    <w:rsid w:val="004C34A3"/>
    <w:rPr>
      <w:rFonts w:ascii="Times New Roman" w:eastAsia="Times New Roman" w:hAnsi="Times New Roman" w:cs="Times New Roman"/>
      <w:sz w:val="28"/>
      <w:szCs w:val="24"/>
      <w:lang w:val="es-ES"/>
    </w:rPr>
  </w:style>
  <w:style w:type="paragraph" w:customStyle="1" w:styleId="Textoindependiente1">
    <w:name w:val="Texto independiente1"/>
    <w:basedOn w:val="Normal"/>
    <w:rsid w:val="004C34A3"/>
    <w:pPr>
      <w:widowControl w:val="0"/>
      <w:tabs>
        <w:tab w:val="left" w:pos="-720"/>
      </w:tabs>
      <w:overflowPunct w:val="0"/>
      <w:autoSpaceDE w:val="0"/>
      <w:autoSpaceDN w:val="0"/>
      <w:adjustRightInd w:val="0"/>
      <w:jc w:val="center"/>
      <w:textAlignment w:val="baseline"/>
    </w:pPr>
    <w:rPr>
      <w:rFonts w:ascii="MS Sans Serif" w:hAnsi="MS Sans Serif"/>
      <w:sz w:val="28"/>
      <w:szCs w:val="20"/>
      <w:lang w:val="es-ES_tradnl" w:eastAsia="en-US"/>
    </w:rPr>
  </w:style>
  <w:style w:type="paragraph" w:customStyle="1" w:styleId="Ttulo11">
    <w:name w:val="Título 11"/>
    <w:basedOn w:val="Normal"/>
    <w:next w:val="Normal"/>
    <w:rsid w:val="004C34A3"/>
    <w:pPr>
      <w:keepNext/>
      <w:widowControl w:val="0"/>
      <w:overflowPunct w:val="0"/>
      <w:autoSpaceDE w:val="0"/>
      <w:autoSpaceDN w:val="0"/>
      <w:adjustRightInd w:val="0"/>
      <w:textAlignment w:val="baseline"/>
    </w:pPr>
    <w:rPr>
      <w:b/>
      <w:sz w:val="32"/>
      <w:szCs w:val="20"/>
      <w:lang w:eastAsia="en-US"/>
    </w:rPr>
  </w:style>
  <w:style w:type="paragraph" w:customStyle="1" w:styleId="Ttulo21">
    <w:name w:val="Título 21"/>
    <w:basedOn w:val="Normal"/>
    <w:next w:val="Normal"/>
    <w:rsid w:val="004C34A3"/>
    <w:pPr>
      <w:keepNext/>
      <w:widowControl w:val="0"/>
      <w:overflowPunct w:val="0"/>
      <w:autoSpaceDE w:val="0"/>
      <w:autoSpaceDN w:val="0"/>
      <w:adjustRightInd w:val="0"/>
      <w:spacing w:before="240" w:after="60"/>
      <w:textAlignment w:val="baseline"/>
    </w:pPr>
    <w:rPr>
      <w:rFonts w:ascii="Arial" w:hAnsi="Arial"/>
      <w:b/>
      <w:i/>
      <w:szCs w:val="20"/>
      <w:lang w:eastAsia="en-US"/>
    </w:rPr>
  </w:style>
  <w:style w:type="paragraph" w:styleId="Sinespaciado">
    <w:name w:val="No Spacing"/>
    <w:link w:val="SinespaciadoCar"/>
    <w:uiPriority w:val="1"/>
    <w:qFormat/>
    <w:rsid w:val="004C34A3"/>
    <w:pPr>
      <w:spacing w:after="0" w:line="240" w:lineRule="auto"/>
    </w:pPr>
    <w:rPr>
      <w:rFonts w:eastAsiaTheme="minorEastAsia"/>
      <w:lang w:val="en-US" w:eastAsia="ja-JP"/>
    </w:rPr>
  </w:style>
  <w:style w:type="character" w:customStyle="1" w:styleId="SinespaciadoCar">
    <w:name w:val="Sin espaciado Car"/>
    <w:basedOn w:val="Fuentedeprrafopredeter"/>
    <w:link w:val="Sinespaciado"/>
    <w:uiPriority w:val="1"/>
    <w:rsid w:val="004C34A3"/>
    <w:rPr>
      <w:rFonts w:eastAsiaTheme="minorEastAsia"/>
      <w:lang w:val="en-US" w:eastAsia="ja-JP"/>
    </w:rPr>
  </w:style>
  <w:style w:type="paragraph" w:styleId="Epgrafe">
    <w:name w:val="caption"/>
    <w:basedOn w:val="Normal"/>
    <w:next w:val="Normal"/>
    <w:qFormat/>
    <w:rsid w:val="004C34A3"/>
    <w:pPr>
      <w:tabs>
        <w:tab w:val="left" w:pos="0"/>
      </w:tabs>
      <w:suppressAutoHyphens/>
      <w:jc w:val="center"/>
    </w:pPr>
    <w:rPr>
      <w:rFonts w:ascii="Arial" w:hAnsi="Arial"/>
      <w:b/>
    </w:rPr>
  </w:style>
  <w:style w:type="paragraph" w:styleId="TDC1">
    <w:name w:val="toc 1"/>
    <w:basedOn w:val="Normal"/>
    <w:next w:val="Normal"/>
    <w:autoRedefine/>
    <w:semiHidden/>
    <w:unhideWhenUsed/>
    <w:qFormat/>
    <w:rsid w:val="008E4857"/>
    <w:pPr>
      <w:tabs>
        <w:tab w:val="left" w:pos="360"/>
        <w:tab w:val="right" w:leader="dot" w:pos="9720"/>
      </w:tabs>
      <w:ind w:left="360" w:hanging="360"/>
    </w:pPr>
  </w:style>
  <w:style w:type="paragraph" w:styleId="Prrafodelista">
    <w:name w:val="List Paragraph"/>
    <w:basedOn w:val="Normal"/>
    <w:link w:val="PrrafodelistaCar"/>
    <w:uiPriority w:val="34"/>
    <w:qFormat/>
    <w:rsid w:val="00116198"/>
    <w:pPr>
      <w:ind w:left="720"/>
      <w:contextualSpacing/>
    </w:pPr>
  </w:style>
  <w:style w:type="paragraph" w:styleId="Textonotapie">
    <w:name w:val="footnote text"/>
    <w:basedOn w:val="Normal"/>
    <w:link w:val="TextonotapieCar"/>
    <w:uiPriority w:val="99"/>
    <w:semiHidden/>
    <w:unhideWhenUsed/>
    <w:rsid w:val="00782AB0"/>
    <w:rPr>
      <w:rFonts w:ascii="Calibri" w:eastAsia="Calibri" w:hAnsi="Calibri"/>
      <w:sz w:val="20"/>
      <w:szCs w:val="20"/>
      <w:lang w:val="es-HN" w:eastAsia="en-US"/>
    </w:rPr>
  </w:style>
  <w:style w:type="character" w:customStyle="1" w:styleId="TextonotapieCar">
    <w:name w:val="Texto nota pie Car"/>
    <w:basedOn w:val="Fuentedeprrafopredeter"/>
    <w:link w:val="Textonotapie"/>
    <w:uiPriority w:val="99"/>
    <w:semiHidden/>
    <w:rsid w:val="00782AB0"/>
    <w:rPr>
      <w:rFonts w:ascii="Calibri" w:eastAsia="Calibri" w:hAnsi="Calibri" w:cs="Times New Roman"/>
      <w:sz w:val="20"/>
      <w:szCs w:val="20"/>
      <w:lang w:val="es-HN"/>
    </w:rPr>
  </w:style>
  <w:style w:type="character" w:styleId="Refdenotaalpie">
    <w:name w:val="footnote reference"/>
    <w:basedOn w:val="Fuentedeprrafopredeter"/>
    <w:uiPriority w:val="99"/>
    <w:semiHidden/>
    <w:unhideWhenUsed/>
    <w:rsid w:val="00782AB0"/>
    <w:rPr>
      <w:vertAlign w:val="superscript"/>
    </w:rPr>
  </w:style>
  <w:style w:type="character" w:styleId="Hipervnculo">
    <w:name w:val="Hyperlink"/>
    <w:basedOn w:val="Fuentedeprrafopredeter"/>
    <w:uiPriority w:val="99"/>
    <w:semiHidden/>
    <w:unhideWhenUsed/>
    <w:rsid w:val="00E15E88"/>
    <w:rPr>
      <w:color w:val="0000FF" w:themeColor="hyperlink"/>
      <w:u w:val="single"/>
    </w:rPr>
  </w:style>
  <w:style w:type="character" w:customStyle="1" w:styleId="PrrafodelistaCar">
    <w:name w:val="Párrafo de lista Car"/>
    <w:basedOn w:val="Fuentedeprrafopredeter"/>
    <w:link w:val="Prrafodelista"/>
    <w:uiPriority w:val="34"/>
    <w:locked/>
    <w:rsid w:val="00E15E88"/>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025425">
      <w:bodyDiv w:val="1"/>
      <w:marLeft w:val="0"/>
      <w:marRight w:val="0"/>
      <w:marTop w:val="0"/>
      <w:marBottom w:val="0"/>
      <w:divBdr>
        <w:top w:val="none" w:sz="0" w:space="0" w:color="auto"/>
        <w:left w:val="none" w:sz="0" w:space="0" w:color="auto"/>
        <w:bottom w:val="none" w:sz="0" w:space="0" w:color="auto"/>
        <w:right w:val="none" w:sz="0" w:space="0" w:color="auto"/>
      </w:divBdr>
    </w:div>
    <w:div w:id="192232716">
      <w:bodyDiv w:val="1"/>
      <w:marLeft w:val="0"/>
      <w:marRight w:val="0"/>
      <w:marTop w:val="0"/>
      <w:marBottom w:val="0"/>
      <w:divBdr>
        <w:top w:val="none" w:sz="0" w:space="0" w:color="auto"/>
        <w:left w:val="none" w:sz="0" w:space="0" w:color="auto"/>
        <w:bottom w:val="none" w:sz="0" w:space="0" w:color="auto"/>
        <w:right w:val="none" w:sz="0" w:space="0" w:color="auto"/>
      </w:divBdr>
    </w:div>
    <w:div w:id="339743287">
      <w:bodyDiv w:val="1"/>
      <w:marLeft w:val="0"/>
      <w:marRight w:val="0"/>
      <w:marTop w:val="0"/>
      <w:marBottom w:val="0"/>
      <w:divBdr>
        <w:top w:val="none" w:sz="0" w:space="0" w:color="auto"/>
        <w:left w:val="none" w:sz="0" w:space="0" w:color="auto"/>
        <w:bottom w:val="none" w:sz="0" w:space="0" w:color="auto"/>
        <w:right w:val="none" w:sz="0" w:space="0" w:color="auto"/>
      </w:divBdr>
    </w:div>
    <w:div w:id="385229475">
      <w:bodyDiv w:val="1"/>
      <w:marLeft w:val="0"/>
      <w:marRight w:val="0"/>
      <w:marTop w:val="0"/>
      <w:marBottom w:val="0"/>
      <w:divBdr>
        <w:top w:val="none" w:sz="0" w:space="0" w:color="auto"/>
        <w:left w:val="none" w:sz="0" w:space="0" w:color="auto"/>
        <w:bottom w:val="none" w:sz="0" w:space="0" w:color="auto"/>
        <w:right w:val="none" w:sz="0" w:space="0" w:color="auto"/>
      </w:divBdr>
    </w:div>
    <w:div w:id="530996435">
      <w:bodyDiv w:val="1"/>
      <w:marLeft w:val="0"/>
      <w:marRight w:val="0"/>
      <w:marTop w:val="0"/>
      <w:marBottom w:val="0"/>
      <w:divBdr>
        <w:top w:val="none" w:sz="0" w:space="0" w:color="auto"/>
        <w:left w:val="none" w:sz="0" w:space="0" w:color="auto"/>
        <w:bottom w:val="none" w:sz="0" w:space="0" w:color="auto"/>
        <w:right w:val="none" w:sz="0" w:space="0" w:color="auto"/>
      </w:divBdr>
    </w:div>
    <w:div w:id="764771270">
      <w:bodyDiv w:val="1"/>
      <w:marLeft w:val="0"/>
      <w:marRight w:val="0"/>
      <w:marTop w:val="0"/>
      <w:marBottom w:val="0"/>
      <w:divBdr>
        <w:top w:val="none" w:sz="0" w:space="0" w:color="auto"/>
        <w:left w:val="none" w:sz="0" w:space="0" w:color="auto"/>
        <w:bottom w:val="none" w:sz="0" w:space="0" w:color="auto"/>
        <w:right w:val="none" w:sz="0" w:space="0" w:color="auto"/>
      </w:divBdr>
    </w:div>
    <w:div w:id="961423912">
      <w:bodyDiv w:val="1"/>
      <w:marLeft w:val="0"/>
      <w:marRight w:val="0"/>
      <w:marTop w:val="0"/>
      <w:marBottom w:val="0"/>
      <w:divBdr>
        <w:top w:val="none" w:sz="0" w:space="0" w:color="auto"/>
        <w:left w:val="none" w:sz="0" w:space="0" w:color="auto"/>
        <w:bottom w:val="none" w:sz="0" w:space="0" w:color="auto"/>
        <w:right w:val="none" w:sz="0" w:space="0" w:color="auto"/>
      </w:divBdr>
    </w:div>
    <w:div w:id="1098208405">
      <w:bodyDiv w:val="1"/>
      <w:marLeft w:val="0"/>
      <w:marRight w:val="0"/>
      <w:marTop w:val="0"/>
      <w:marBottom w:val="0"/>
      <w:divBdr>
        <w:top w:val="none" w:sz="0" w:space="0" w:color="auto"/>
        <w:left w:val="none" w:sz="0" w:space="0" w:color="auto"/>
        <w:bottom w:val="none" w:sz="0" w:space="0" w:color="auto"/>
        <w:right w:val="none" w:sz="0" w:space="0" w:color="auto"/>
      </w:divBdr>
    </w:div>
    <w:div w:id="1151870086">
      <w:bodyDiv w:val="1"/>
      <w:marLeft w:val="0"/>
      <w:marRight w:val="0"/>
      <w:marTop w:val="0"/>
      <w:marBottom w:val="0"/>
      <w:divBdr>
        <w:top w:val="none" w:sz="0" w:space="0" w:color="auto"/>
        <w:left w:val="none" w:sz="0" w:space="0" w:color="auto"/>
        <w:bottom w:val="none" w:sz="0" w:space="0" w:color="auto"/>
        <w:right w:val="none" w:sz="0" w:space="0" w:color="auto"/>
      </w:divBdr>
    </w:div>
    <w:div w:id="1580363838">
      <w:bodyDiv w:val="1"/>
      <w:marLeft w:val="0"/>
      <w:marRight w:val="0"/>
      <w:marTop w:val="0"/>
      <w:marBottom w:val="0"/>
      <w:divBdr>
        <w:top w:val="none" w:sz="0" w:space="0" w:color="auto"/>
        <w:left w:val="none" w:sz="0" w:space="0" w:color="auto"/>
        <w:bottom w:val="none" w:sz="0" w:space="0" w:color="auto"/>
        <w:right w:val="none" w:sz="0" w:space="0" w:color="auto"/>
      </w:divBdr>
    </w:div>
    <w:div w:id="1884176868">
      <w:bodyDiv w:val="1"/>
      <w:marLeft w:val="0"/>
      <w:marRight w:val="0"/>
      <w:marTop w:val="0"/>
      <w:marBottom w:val="0"/>
      <w:divBdr>
        <w:top w:val="none" w:sz="0" w:space="0" w:color="auto"/>
        <w:left w:val="none" w:sz="0" w:space="0" w:color="auto"/>
        <w:bottom w:val="none" w:sz="0" w:space="0" w:color="auto"/>
        <w:right w:val="none" w:sz="0" w:space="0" w:color="auto"/>
      </w:divBdr>
    </w:div>
    <w:div w:id="2037807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simposio.cienciaspecuarias.net/index.html"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03B3C6-D6F8-4F27-B480-1AE421F01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21</Pages>
  <Words>8164</Words>
  <Characters>44906</Characters>
  <Application>Microsoft Office Word</Application>
  <DocSecurity>0</DocSecurity>
  <Lines>374</Lines>
  <Paragraphs>105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IAEA</Company>
  <LinksUpToDate>false</LinksUpToDate>
  <CharactersWithSpaces>52965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RONCERO MARTIN, Jose Miguel</dc:creator>
  <cp:lastModifiedBy>Pablo Martín Farfan Ramos</cp:lastModifiedBy>
  <cp:revision>7</cp:revision>
  <cp:lastPrinted>2015-09-03T11:34:00Z</cp:lastPrinted>
  <dcterms:created xsi:type="dcterms:W3CDTF">2019-03-28T21:44:00Z</dcterms:created>
  <dcterms:modified xsi:type="dcterms:W3CDTF">2019-04-02T20:52:00Z</dcterms:modified>
</cp:coreProperties>
</file>